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b/>
          <w:bCs/>
          <w:kern w:val="36"/>
          <w:sz w:val="44"/>
          <w:szCs w:val="44"/>
        </w:rPr>
      </w:pPr>
      <w:r>
        <w:rPr>
          <w:rFonts w:hint="eastAsia" w:ascii="宋体" w:hAnsi="宋体" w:cs="宋体"/>
          <w:b/>
          <w:bCs/>
          <w:kern w:val="36"/>
          <w:sz w:val="44"/>
          <w:szCs w:val="44"/>
        </w:rPr>
        <w:t>南通产业技术研究院灭火器采购项目</w:t>
      </w: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b/>
          <w:bCs/>
          <w:kern w:val="36"/>
          <w:sz w:val="32"/>
          <w:szCs w:val="32"/>
        </w:rPr>
      </w:pPr>
      <w:r>
        <w:rPr>
          <w:rFonts w:hint="eastAsia" w:ascii="宋体" w:hAnsi="宋体" w:cs="宋体"/>
          <w:b/>
          <w:bCs/>
          <w:kern w:val="36"/>
          <w:sz w:val="32"/>
          <w:szCs w:val="32"/>
        </w:rPr>
        <w:t>询价采购文件</w:t>
      </w: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0"/>
          <w:sz w:val="24"/>
          <w:szCs w:val="24"/>
        </w:rPr>
      </w:pPr>
      <w:r>
        <w:rPr>
          <w:rFonts w:hint="eastAsia" w:ascii="宋体" w:hAnsi="宋体" w:cs="宋体"/>
          <w:kern w:val="0"/>
          <w:sz w:val="24"/>
          <w:szCs w:val="24"/>
        </w:rPr>
        <w:t>（项目采购编号：JSZRFW2019081201）</w:t>
      </w: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ind w:firstLine="2400" w:firstLineChars="1000"/>
        <w:jc w:val="left"/>
        <w:outlineLvl w:val="1"/>
        <w:rPr>
          <w:rFonts w:ascii="宋体" w:hAnsi="宋体" w:cs="宋体"/>
          <w:kern w:val="0"/>
          <w:sz w:val="24"/>
          <w:szCs w:val="24"/>
          <w:u w:val="single"/>
        </w:rPr>
      </w:pPr>
      <w:r>
        <w:rPr>
          <w:rFonts w:hint="eastAsia" w:ascii="宋体" w:hAnsi="宋体" w:cs="宋体"/>
          <w:kern w:val="0"/>
          <w:sz w:val="24"/>
          <w:szCs w:val="24"/>
        </w:rPr>
        <w:t>采购单位：</w:t>
      </w:r>
      <w:r>
        <w:rPr>
          <w:rFonts w:hint="eastAsia" w:ascii="宋体" w:hAnsi="宋体" w:cs="宋体"/>
          <w:kern w:val="0"/>
          <w:sz w:val="24"/>
          <w:szCs w:val="24"/>
          <w:u w:val="single"/>
        </w:rPr>
        <w:t xml:space="preserve">南通产业技术研究院有限公司  </w:t>
      </w:r>
    </w:p>
    <w:p>
      <w:pPr>
        <w:widowControl/>
        <w:shd w:val="clear" w:color="auto" w:fill="FFFFFF"/>
        <w:spacing w:line="360" w:lineRule="auto"/>
        <w:ind w:firstLine="2400" w:firstLineChars="1000"/>
        <w:jc w:val="left"/>
        <w:outlineLvl w:val="1"/>
        <w:rPr>
          <w:rFonts w:ascii="宋体" w:hAnsi="宋体" w:cs="宋体"/>
          <w:kern w:val="0"/>
          <w:sz w:val="24"/>
          <w:szCs w:val="24"/>
          <w:u w:val="single"/>
        </w:rPr>
      </w:pPr>
      <w:r>
        <w:rPr>
          <w:rFonts w:hint="eastAsia" w:ascii="宋体" w:hAnsi="宋体" w:cs="宋体"/>
          <w:kern w:val="0"/>
          <w:sz w:val="24"/>
          <w:szCs w:val="24"/>
        </w:rPr>
        <w:t>代理机构：</w:t>
      </w:r>
      <w:r>
        <w:rPr>
          <w:rFonts w:hint="eastAsia" w:ascii="宋体" w:hAnsi="宋体" w:cs="宋体"/>
          <w:kern w:val="0"/>
          <w:sz w:val="24"/>
          <w:szCs w:val="24"/>
          <w:u w:val="single"/>
        </w:rPr>
        <w:t>江苏中润工程建设咨询有限公司</w:t>
      </w:r>
    </w:p>
    <w:p>
      <w:pPr>
        <w:widowControl/>
        <w:shd w:val="clear" w:color="auto" w:fill="FFFFFF"/>
        <w:spacing w:line="360" w:lineRule="auto"/>
        <w:ind w:firstLine="3600" w:firstLineChars="1500"/>
        <w:jc w:val="left"/>
        <w:outlineLvl w:val="1"/>
        <w:rPr>
          <w:rFonts w:ascii="宋体" w:hAnsi="宋体" w:cs="宋体"/>
          <w:kern w:val="0"/>
          <w:sz w:val="24"/>
          <w:szCs w:val="24"/>
        </w:rPr>
      </w:pPr>
      <w:r>
        <w:rPr>
          <w:rFonts w:hint="eastAsia" w:ascii="宋体" w:hAnsi="宋体" w:cs="宋体"/>
          <w:kern w:val="0"/>
          <w:sz w:val="24"/>
          <w:szCs w:val="24"/>
        </w:rPr>
        <w:t>二〇一九年九月</w:t>
      </w:r>
    </w:p>
    <w:p>
      <w:pPr>
        <w:widowControl/>
        <w:shd w:val="clear" w:color="auto" w:fill="FFFFFF"/>
        <w:tabs>
          <w:tab w:val="left" w:pos="1527"/>
        </w:tabs>
        <w:spacing w:line="360" w:lineRule="auto"/>
        <w:jc w:val="left"/>
        <w:outlineLvl w:val="1"/>
        <w:rPr>
          <w:rFonts w:ascii="宋体" w:hAnsi="宋体" w:cs="宋体"/>
          <w:kern w:val="0"/>
          <w:sz w:val="24"/>
          <w:szCs w:val="24"/>
        </w:rPr>
      </w:pPr>
    </w:p>
    <w:p>
      <w:pPr>
        <w:widowControl/>
        <w:shd w:val="clear" w:color="auto" w:fill="FFFFFF"/>
        <w:spacing w:line="360" w:lineRule="auto"/>
        <w:jc w:val="left"/>
        <w:outlineLvl w:val="1"/>
        <w:rPr>
          <w:rFonts w:ascii="宋体" w:hAnsi="宋体" w:cs="宋体"/>
          <w:kern w:val="0"/>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30"/>
          <w:szCs w:val="30"/>
        </w:rPr>
      </w:pPr>
      <w:r>
        <w:rPr>
          <w:rFonts w:hint="eastAsia" w:ascii="宋体" w:hAnsi="宋体" w:cs="宋体"/>
          <w:b/>
          <w:bCs/>
          <w:kern w:val="36"/>
          <w:sz w:val="30"/>
          <w:szCs w:val="30"/>
        </w:rPr>
        <w:t>目录</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第一部分 询价公告</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第二部分 供应商需知</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第三部分 项目需求</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第四部分 评审方法和程序</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第五部分 合同签订与验收付款</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第六部分 附件</w:t>
      </w: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第一部分 询价公告</w:t>
      </w:r>
    </w:p>
    <w:p>
      <w:pPr>
        <w:widowControl/>
        <w:shd w:val="clear" w:color="auto" w:fill="FFFFFF"/>
        <w:spacing w:line="360" w:lineRule="auto"/>
        <w:jc w:val="center"/>
        <w:rPr>
          <w:rFonts w:ascii="宋体" w:hAnsi="宋体" w:cs="宋体"/>
          <w:kern w:val="0"/>
          <w:sz w:val="24"/>
          <w:szCs w:val="24"/>
        </w:rPr>
      </w:pPr>
      <w:r>
        <w:rPr>
          <w:rFonts w:hint="eastAsia" w:ascii="宋体" w:hAnsi="宋体" w:cs="宋体"/>
          <w:kern w:val="0"/>
          <w:sz w:val="24"/>
          <w:szCs w:val="24"/>
        </w:rPr>
        <w:t>项目编号：JSZRFW2019081201</w:t>
      </w:r>
    </w:p>
    <w:p>
      <w:pPr>
        <w:widowControl/>
        <w:shd w:val="clear" w:color="auto" w:fill="FFFFFF"/>
        <w:spacing w:line="360" w:lineRule="auto"/>
        <w:ind w:firstLine="480" w:firstLineChars="200"/>
        <w:rPr>
          <w:rFonts w:ascii="宋体" w:hAnsi="宋体" w:cs="宋体"/>
          <w:kern w:val="0"/>
          <w:sz w:val="24"/>
          <w:szCs w:val="24"/>
        </w:rPr>
      </w:pPr>
      <w:r>
        <w:rPr>
          <w:rFonts w:hint="eastAsia" w:ascii="宋体" w:hAnsi="宋体" w:cs="宋体"/>
          <w:sz w:val="24"/>
          <w:szCs w:val="24"/>
        </w:rPr>
        <w:t>江苏中润工程建设咨询有限公司受南通产业技术研究院委托，对其所需的灭火器采购项目实施询价方式组织采购。现公告如下：</w:t>
      </w:r>
    </w:p>
    <w:p>
      <w:pPr>
        <w:spacing w:line="360" w:lineRule="auto"/>
        <w:rPr>
          <w:rFonts w:ascii="宋体" w:hAnsi="宋体" w:cs="宋体"/>
          <w:sz w:val="24"/>
          <w:szCs w:val="24"/>
        </w:rPr>
      </w:pPr>
      <w:r>
        <w:rPr>
          <w:rFonts w:hint="eastAsia" w:ascii="宋体" w:hAnsi="宋体" w:cs="宋体"/>
          <w:sz w:val="24"/>
          <w:szCs w:val="24"/>
        </w:rPr>
        <w:t>一、项目概况</w:t>
      </w:r>
    </w:p>
    <w:tbl>
      <w:tblPr>
        <w:tblStyle w:val="9"/>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blHeader/>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序号</w:t>
            </w:r>
          </w:p>
        </w:tc>
        <w:tc>
          <w:tcPr>
            <w:tcW w:w="8149"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1</w:t>
            </w:r>
          </w:p>
        </w:tc>
        <w:tc>
          <w:tcPr>
            <w:tcW w:w="8149" w:type="dxa"/>
            <w:vAlign w:val="center"/>
          </w:tcPr>
          <w:p>
            <w:pPr>
              <w:spacing w:line="300" w:lineRule="auto"/>
              <w:rPr>
                <w:rFonts w:hint="eastAsia" w:ascii="楷体" w:hAnsi="楷体" w:eastAsia="楷体" w:cs="楷体"/>
                <w:szCs w:val="21"/>
              </w:rPr>
            </w:pPr>
            <w:r>
              <w:rPr>
                <w:rFonts w:hint="eastAsia" w:ascii="楷体" w:hAnsi="楷体" w:eastAsia="楷体" w:cs="楷体"/>
                <w:szCs w:val="21"/>
              </w:rPr>
              <w:t>项目名称：南通产业技术研究院灭火器采购项目</w:t>
            </w:r>
          </w:p>
          <w:p>
            <w:pPr>
              <w:spacing w:line="300" w:lineRule="auto"/>
              <w:rPr>
                <w:rFonts w:ascii="楷体" w:hAnsi="楷体" w:eastAsia="楷体" w:cs="楷体"/>
                <w:szCs w:val="21"/>
              </w:rPr>
            </w:pPr>
            <w:r>
              <w:rPr>
                <w:rFonts w:hint="eastAsia" w:ascii="楷体" w:hAnsi="楷体" w:eastAsia="楷体" w:cs="楷体"/>
                <w:szCs w:val="21"/>
              </w:rPr>
              <w:t>项目编号： JSZRFW2019081201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2</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采购人：南通产业技术研究院有限公司</w:t>
            </w:r>
          </w:p>
          <w:p>
            <w:pPr>
              <w:spacing w:line="300" w:lineRule="auto"/>
              <w:rPr>
                <w:rFonts w:ascii="楷体" w:hAnsi="楷体" w:eastAsia="楷体" w:cs="楷体"/>
                <w:szCs w:val="21"/>
              </w:rPr>
            </w:pPr>
            <w:r>
              <w:rPr>
                <w:rFonts w:hint="eastAsia" w:ascii="楷体" w:hAnsi="楷体" w:eastAsia="楷体" w:cs="楷体"/>
                <w:szCs w:val="21"/>
              </w:rPr>
              <w:t>采购代理：江苏中润工程建设咨询有限公司</w:t>
            </w:r>
          </w:p>
          <w:p>
            <w:pPr>
              <w:spacing w:line="300" w:lineRule="auto"/>
              <w:rPr>
                <w:rFonts w:ascii="楷体" w:hAnsi="楷体" w:eastAsia="楷体" w:cs="楷体"/>
                <w:szCs w:val="21"/>
              </w:rPr>
            </w:pPr>
            <w:r>
              <w:rPr>
                <w:rFonts w:hint="eastAsia" w:ascii="楷体" w:hAnsi="楷体" w:eastAsia="楷体" w:cs="楷体"/>
                <w:szCs w:val="21"/>
              </w:rPr>
              <w:t>代理机构地址：南通市青年中路2 号（青年路姚港路口）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3"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3</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采购预算：本次询价预算为2.2万元。</w:t>
            </w:r>
          </w:p>
          <w:p>
            <w:pPr>
              <w:spacing w:line="300" w:lineRule="auto"/>
              <w:rPr>
                <w:rFonts w:ascii="楷体" w:hAnsi="楷体" w:eastAsia="楷体" w:cs="楷体"/>
                <w:szCs w:val="21"/>
              </w:rPr>
            </w:pPr>
            <w:r>
              <w:rPr>
                <w:rFonts w:hint="eastAsia" w:ascii="楷体" w:hAnsi="楷体" w:eastAsia="楷体" w:cs="楷体"/>
                <w:szCs w:val="21"/>
              </w:rPr>
              <w:t>项目需求：见附件；</w:t>
            </w:r>
          </w:p>
          <w:p>
            <w:pPr>
              <w:spacing w:line="300" w:lineRule="auto"/>
              <w:rPr>
                <w:rFonts w:ascii="楷体" w:hAnsi="楷体" w:eastAsia="楷体" w:cs="楷体"/>
                <w:szCs w:val="21"/>
              </w:rPr>
            </w:pPr>
            <w:r>
              <w:rPr>
                <w:rFonts w:hint="eastAsia" w:ascii="楷体" w:hAnsi="楷体" w:eastAsia="楷体" w:cs="楷体"/>
                <w:szCs w:val="21"/>
              </w:rPr>
              <w:t>供应商资格：具有履行供货义务的能力；</w:t>
            </w:r>
          </w:p>
          <w:p>
            <w:pPr>
              <w:spacing w:line="300" w:lineRule="auto"/>
              <w:rPr>
                <w:rFonts w:ascii="楷体" w:hAnsi="楷体" w:eastAsia="楷体" w:cs="楷体"/>
                <w:szCs w:val="21"/>
              </w:rPr>
            </w:pPr>
            <w:r>
              <w:rPr>
                <w:rFonts w:hint="eastAsia" w:ascii="楷体" w:hAnsi="楷体" w:eastAsia="楷体" w:cs="楷体"/>
                <w:szCs w:val="21"/>
              </w:rPr>
              <w:t>成交原则：</w:t>
            </w:r>
          </w:p>
          <w:p>
            <w:pPr>
              <w:spacing w:line="300" w:lineRule="auto"/>
              <w:rPr>
                <w:rFonts w:ascii="楷体" w:hAnsi="楷体" w:eastAsia="楷体" w:cs="楷体"/>
                <w:szCs w:val="21"/>
              </w:rPr>
            </w:pPr>
            <w:r>
              <w:rPr>
                <w:rFonts w:hint="eastAsia" w:ascii="楷体" w:hAnsi="楷体" w:eastAsia="楷体" w:cs="楷体"/>
                <w:szCs w:val="21"/>
              </w:rPr>
              <w:t>1、符合采购需求且报价最低；报价最低且相同的，采取现场抽签方式确定中标人。</w:t>
            </w:r>
          </w:p>
          <w:p>
            <w:pPr>
              <w:spacing w:line="300" w:lineRule="auto"/>
              <w:rPr>
                <w:rFonts w:ascii="楷体" w:hAnsi="楷体" w:eastAsia="楷体" w:cs="楷体"/>
                <w:szCs w:val="21"/>
              </w:rPr>
            </w:pPr>
            <w:r>
              <w:rPr>
                <w:rFonts w:hint="eastAsia" w:ascii="楷体" w:hAnsi="楷体" w:eastAsia="楷体" w:cs="楷体"/>
                <w:szCs w:val="21"/>
              </w:rPr>
              <w:t>2、投标报价为项目的总价，不得将项目拆分或选择性报价；报价须含所有产品材料费、加工制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项目履行到项目执行结束的过程中所发生的一切费用及询价文件要求的所有费用。</w:t>
            </w:r>
          </w:p>
          <w:p>
            <w:pPr>
              <w:spacing w:line="300" w:lineRule="auto"/>
              <w:rPr>
                <w:rFonts w:ascii="楷体" w:hAnsi="楷体" w:eastAsia="楷体" w:cs="楷体"/>
                <w:szCs w:val="21"/>
              </w:rPr>
            </w:pPr>
            <w:r>
              <w:rPr>
                <w:rFonts w:hint="eastAsia" w:ascii="楷体" w:hAnsi="楷体" w:eastAsia="楷体" w:cs="楷体"/>
                <w:szCs w:val="21"/>
              </w:rPr>
              <w:t>3、成交人不得以任何方式转包或分包本项目。</w:t>
            </w:r>
          </w:p>
          <w:p>
            <w:pPr>
              <w:spacing w:line="300" w:lineRule="auto"/>
              <w:rPr>
                <w:rFonts w:ascii="楷体" w:hAnsi="楷体" w:eastAsia="楷体" w:cs="楷体"/>
                <w:szCs w:val="21"/>
              </w:rPr>
            </w:pPr>
            <w:r>
              <w:rPr>
                <w:rFonts w:hint="eastAsia" w:ascii="楷体" w:hAnsi="楷体" w:eastAsia="楷体" w:cs="楷体"/>
                <w:szCs w:val="21"/>
              </w:rPr>
              <w:t>采购需求：详见询价文件附件</w:t>
            </w:r>
          </w:p>
          <w:p>
            <w:pPr>
              <w:spacing w:line="300" w:lineRule="auto"/>
              <w:rPr>
                <w:rFonts w:ascii="楷体" w:hAnsi="楷体" w:eastAsia="楷体" w:cs="楷体"/>
                <w:szCs w:val="21"/>
              </w:rPr>
            </w:pPr>
            <w:r>
              <w:rPr>
                <w:rFonts w:hint="eastAsia" w:ascii="楷体" w:hAnsi="楷体" w:eastAsia="楷体" w:cs="楷体"/>
                <w:szCs w:val="21"/>
              </w:rPr>
              <w:t>本次询价保证金：人民币贰仟元整（现金）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4</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询价响应文件正本份数：1份</w:t>
            </w:r>
          </w:p>
          <w:p>
            <w:pPr>
              <w:spacing w:line="300" w:lineRule="auto"/>
              <w:rPr>
                <w:rFonts w:ascii="楷体" w:hAnsi="楷体" w:eastAsia="楷体" w:cs="楷体"/>
                <w:szCs w:val="21"/>
              </w:rPr>
            </w:pPr>
            <w:r>
              <w:rPr>
                <w:rFonts w:hint="eastAsia" w:ascii="楷体" w:hAnsi="楷体" w:eastAsia="楷体" w:cs="楷体"/>
                <w:szCs w:val="21"/>
              </w:rPr>
              <w:t>询价响应文件副本份数：2份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5</w:t>
            </w:r>
          </w:p>
        </w:tc>
        <w:tc>
          <w:tcPr>
            <w:tcW w:w="8149" w:type="dxa"/>
            <w:vAlign w:val="center"/>
          </w:tcPr>
          <w:p>
            <w:pPr>
              <w:spacing w:line="300" w:lineRule="auto"/>
              <w:rPr>
                <w:rFonts w:hint="eastAsia" w:ascii="楷体" w:hAnsi="楷体" w:eastAsia="楷体" w:cs="楷体"/>
                <w:color w:val="FF0000"/>
                <w:szCs w:val="21"/>
                <w:lang w:eastAsia="zh-CN"/>
              </w:rPr>
            </w:pPr>
            <w:r>
              <w:rPr>
                <w:rFonts w:hint="eastAsia" w:ascii="楷体" w:hAnsi="楷体" w:eastAsia="楷体" w:cs="楷体"/>
                <w:szCs w:val="21"/>
              </w:rPr>
              <w:t>询价开始时间：</w:t>
            </w:r>
            <w:r>
              <w:rPr>
                <w:rFonts w:hint="eastAsia" w:ascii="楷体" w:hAnsi="楷体" w:eastAsia="楷体" w:cs="楷体"/>
                <w:color w:val="FF0000"/>
                <w:szCs w:val="21"/>
              </w:rPr>
              <w:t>2019年9月1</w:t>
            </w:r>
            <w:r>
              <w:rPr>
                <w:rFonts w:hint="eastAsia" w:ascii="楷体" w:hAnsi="楷体" w:eastAsia="楷体" w:cs="楷体"/>
                <w:color w:val="FF0000"/>
                <w:szCs w:val="21"/>
                <w:lang w:val="en-US" w:eastAsia="zh-CN"/>
              </w:rPr>
              <w:t>0</w:t>
            </w:r>
            <w:r>
              <w:rPr>
                <w:rFonts w:hint="eastAsia" w:ascii="楷体" w:hAnsi="楷体" w:eastAsia="楷体" w:cs="楷体"/>
                <w:color w:val="FF0000"/>
                <w:szCs w:val="21"/>
              </w:rPr>
              <w:t>日</w:t>
            </w:r>
            <w:r>
              <w:rPr>
                <w:rFonts w:hint="eastAsia" w:ascii="楷体" w:hAnsi="楷体" w:eastAsia="楷体" w:cs="楷体"/>
                <w:color w:val="FF0000"/>
                <w:szCs w:val="21"/>
                <w:lang w:val="en-US" w:eastAsia="zh-CN"/>
              </w:rPr>
              <w:t xml:space="preserve"> </w:t>
            </w:r>
          </w:p>
          <w:p>
            <w:pPr>
              <w:spacing w:line="300" w:lineRule="auto"/>
              <w:rPr>
                <w:rFonts w:ascii="楷体" w:hAnsi="楷体" w:eastAsia="楷体" w:cs="楷体"/>
                <w:szCs w:val="21"/>
              </w:rPr>
            </w:pPr>
            <w:r>
              <w:rPr>
                <w:rFonts w:hint="eastAsia" w:ascii="楷体" w:hAnsi="楷体" w:eastAsia="楷体" w:cs="楷体"/>
                <w:szCs w:val="21"/>
              </w:rPr>
              <w:t>询价项目负责人:胡工 15950802710</w:t>
            </w:r>
          </w:p>
          <w:p>
            <w:pPr>
              <w:spacing w:line="300" w:lineRule="auto"/>
              <w:rPr>
                <w:rFonts w:ascii="楷体" w:hAnsi="楷体" w:eastAsia="楷体" w:cs="楷体"/>
                <w:szCs w:val="21"/>
              </w:rPr>
            </w:pPr>
            <w:r>
              <w:rPr>
                <w:rFonts w:hint="eastAsia" w:ascii="楷体" w:hAnsi="楷体" w:eastAsia="楷体" w:cs="楷体"/>
                <w:szCs w:val="21"/>
              </w:rPr>
              <w:t>采购人方面：南通产业技术研究院有限公司;联系人：朱经理 13962977898;</w:t>
            </w:r>
          </w:p>
          <w:p>
            <w:pPr>
              <w:spacing w:line="300" w:lineRule="auto"/>
              <w:rPr>
                <w:rFonts w:ascii="楷体" w:hAnsi="楷体" w:eastAsia="楷体" w:cs="楷体"/>
                <w:spacing w:val="-6"/>
                <w:szCs w:val="21"/>
              </w:rPr>
            </w:pPr>
            <w:r>
              <w:rPr>
                <w:rFonts w:hint="eastAsia" w:ascii="楷体" w:hAnsi="楷体" w:eastAsia="楷体" w:cs="楷体"/>
                <w:spacing w:val="-6"/>
                <w:szCs w:val="21"/>
              </w:rPr>
              <w:t>对项目需求部分的询问、质疑请向采购人提出，询问、质疑由采购人负责答复。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6</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交货地点：买方单位（运费、保险费由中标人承担）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7</w:t>
            </w:r>
          </w:p>
        </w:tc>
        <w:tc>
          <w:tcPr>
            <w:tcW w:w="8149" w:type="dxa"/>
            <w:vAlign w:val="center"/>
          </w:tcPr>
          <w:p>
            <w:pPr>
              <w:spacing w:line="300" w:lineRule="auto"/>
              <w:rPr>
                <w:rFonts w:ascii="楷体" w:hAnsi="楷体" w:eastAsia="楷体" w:cs="楷体"/>
                <w:i/>
                <w:iCs/>
                <w:szCs w:val="21"/>
                <w:u w:val="single"/>
              </w:rPr>
            </w:pPr>
            <w:r>
              <w:rPr>
                <w:rFonts w:hint="eastAsia" w:ascii="楷体" w:hAnsi="楷体" w:eastAsia="楷体" w:cs="楷体"/>
                <w:szCs w:val="21"/>
              </w:rPr>
              <w:t>交货时间：询价成交后</w:t>
            </w:r>
            <w:r>
              <w:rPr>
                <w:rFonts w:hint="eastAsia" w:ascii="楷体" w:hAnsi="楷体" w:eastAsia="楷体" w:cs="楷体"/>
                <w:szCs w:val="21"/>
                <w:u w:val="single"/>
              </w:rPr>
              <w:t>10</w:t>
            </w:r>
            <w:r>
              <w:rPr>
                <w:rFonts w:hint="eastAsia" w:ascii="楷体" w:hAnsi="楷体" w:eastAsia="楷体" w:cs="楷体"/>
                <w:szCs w:val="21"/>
              </w:rPr>
              <w:t>日内完成供货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8</w:t>
            </w:r>
          </w:p>
        </w:tc>
        <w:tc>
          <w:tcPr>
            <w:tcW w:w="8149" w:type="dxa"/>
            <w:vAlign w:val="center"/>
          </w:tcPr>
          <w:p>
            <w:pPr>
              <w:snapToGrid w:val="0"/>
              <w:spacing w:line="300" w:lineRule="auto"/>
              <w:rPr>
                <w:rFonts w:ascii="楷体" w:hAnsi="楷体" w:eastAsia="楷体" w:cs="楷体"/>
                <w:szCs w:val="21"/>
              </w:rPr>
            </w:pPr>
            <w:r>
              <w:rPr>
                <w:rFonts w:hint="eastAsia" w:ascii="楷体" w:hAnsi="楷体" w:eastAsia="楷体" w:cs="楷体"/>
                <w:szCs w:val="21"/>
              </w:rPr>
              <w:t>在接到供应商以书面形式提出验收申请后，在5个工作日内及时组织相关专业技术人员，必要时邀请采购中心、质检等部门共同参与验收，并出具验收报告，作为支付货款的依据。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9</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质保期限：1年，自交货并验收合格之日起计。</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二、报价须知</w:t>
      </w:r>
    </w:p>
    <w:p>
      <w:pPr>
        <w:spacing w:line="360" w:lineRule="auto"/>
        <w:ind w:firstLine="480" w:firstLineChars="200"/>
        <w:rPr>
          <w:rFonts w:ascii="宋体" w:hAnsi="宋体" w:cs="宋体"/>
          <w:sz w:val="24"/>
          <w:szCs w:val="24"/>
        </w:rPr>
      </w:pPr>
      <w:r>
        <w:rPr>
          <w:rFonts w:hint="eastAsia" w:ascii="宋体" w:hAnsi="宋体" w:cs="宋体"/>
          <w:sz w:val="24"/>
          <w:szCs w:val="24"/>
        </w:rPr>
        <w:t>1、下载询价文件：在本项目询价公告附件下载询价文件。</w:t>
      </w:r>
    </w:p>
    <w:p>
      <w:pPr>
        <w:spacing w:line="360" w:lineRule="auto"/>
        <w:ind w:firstLine="480" w:firstLineChars="200"/>
        <w:rPr>
          <w:rFonts w:ascii="宋体" w:hAnsi="宋体" w:cs="宋体"/>
          <w:sz w:val="24"/>
          <w:szCs w:val="24"/>
        </w:rPr>
      </w:pPr>
      <w:r>
        <w:rPr>
          <w:rFonts w:hint="eastAsia" w:ascii="宋体" w:hAnsi="宋体" w:cs="宋体"/>
          <w:sz w:val="24"/>
          <w:szCs w:val="24"/>
        </w:rPr>
        <w:t>2、报价：报价截止时间为询价结束时间。逾期不可报价。注：报价只可提交一次，不可修改。</w:t>
      </w:r>
    </w:p>
    <w:p>
      <w:pPr>
        <w:spacing w:line="360" w:lineRule="auto"/>
        <w:ind w:firstLine="480" w:firstLineChars="200"/>
        <w:rPr>
          <w:rFonts w:ascii="宋体" w:hAnsi="宋体" w:cs="宋体"/>
          <w:sz w:val="24"/>
          <w:szCs w:val="24"/>
        </w:rPr>
      </w:pPr>
      <w:r>
        <w:rPr>
          <w:rFonts w:hint="eastAsia" w:ascii="宋体" w:hAnsi="宋体" w:cs="宋体"/>
          <w:sz w:val="24"/>
          <w:szCs w:val="24"/>
        </w:rPr>
        <w:t>3、询价采购期限原则上不少于三个工作日，采用一次报价方式。按照质量和服务均能满足询价采购文件实质性响应要求且报价最低的原则，确定成交供应商。</w:t>
      </w:r>
    </w:p>
    <w:p>
      <w:pPr>
        <w:spacing w:line="360" w:lineRule="auto"/>
        <w:ind w:firstLine="480" w:firstLineChars="200"/>
        <w:rPr>
          <w:rFonts w:ascii="宋体" w:hAnsi="宋体" w:cs="宋体"/>
          <w:sz w:val="24"/>
          <w:szCs w:val="24"/>
        </w:rPr>
      </w:pPr>
      <w:r>
        <w:rPr>
          <w:rFonts w:hint="eastAsia" w:ascii="宋体" w:hAnsi="宋体" w:cs="宋体"/>
          <w:sz w:val="24"/>
          <w:szCs w:val="24"/>
        </w:rPr>
        <w:t>4、询价小组审核无误的，采购代理机构对询价结果进行公示。</w:t>
      </w:r>
    </w:p>
    <w:p>
      <w:pPr>
        <w:spacing w:line="360" w:lineRule="auto"/>
        <w:ind w:firstLine="480" w:firstLineChars="200"/>
        <w:rPr>
          <w:rFonts w:ascii="宋体" w:hAnsi="宋体" w:cs="宋体"/>
          <w:sz w:val="24"/>
          <w:szCs w:val="24"/>
        </w:rPr>
      </w:pPr>
      <w:r>
        <w:rPr>
          <w:rFonts w:hint="eastAsia" w:ascii="宋体" w:hAnsi="宋体" w:cs="宋体"/>
          <w:sz w:val="24"/>
          <w:szCs w:val="24"/>
        </w:rPr>
        <w:t>5、成交结果公示1个工作日。询价结果无异议且公示期结束后由采购代理发放成交通知书。</w:t>
      </w:r>
    </w:p>
    <w:p>
      <w:pPr>
        <w:spacing w:line="360" w:lineRule="auto"/>
        <w:ind w:firstLine="480" w:firstLineChars="200"/>
        <w:rPr>
          <w:rFonts w:ascii="宋体" w:hAnsi="宋体" w:cs="宋体"/>
          <w:sz w:val="24"/>
          <w:szCs w:val="24"/>
        </w:rPr>
      </w:pPr>
      <w:r>
        <w:rPr>
          <w:rFonts w:hint="eastAsia" w:ascii="宋体" w:hAnsi="宋体" w:cs="宋体"/>
          <w:sz w:val="24"/>
          <w:szCs w:val="24"/>
        </w:rPr>
        <w:t>6、供应商随意、恶意报价，或未按询价文件要求进行报价的，将按相关规定予以处理。</w:t>
      </w:r>
    </w:p>
    <w:p>
      <w:pPr>
        <w:spacing w:line="360" w:lineRule="auto"/>
        <w:ind w:firstLine="480" w:firstLineChars="200"/>
        <w:rPr>
          <w:rFonts w:ascii="宋体" w:hAnsi="宋体" w:cs="宋体"/>
          <w:sz w:val="24"/>
          <w:szCs w:val="24"/>
        </w:rPr>
      </w:pPr>
      <w:r>
        <w:rPr>
          <w:rFonts w:hint="eastAsia" w:ascii="宋体" w:hAnsi="宋体" w:cs="宋体"/>
          <w:sz w:val="24"/>
          <w:szCs w:val="24"/>
        </w:rPr>
        <w:t>三、询价费用</w:t>
      </w:r>
    </w:p>
    <w:p>
      <w:pPr>
        <w:spacing w:line="360" w:lineRule="auto"/>
        <w:ind w:firstLine="480" w:firstLineChars="200"/>
        <w:rPr>
          <w:rFonts w:ascii="宋体" w:hAnsi="宋体" w:cs="宋体"/>
          <w:sz w:val="24"/>
          <w:szCs w:val="24"/>
        </w:rPr>
      </w:pPr>
      <w:r>
        <w:rPr>
          <w:rFonts w:hint="eastAsia" w:ascii="宋体" w:hAnsi="宋体" w:cs="宋体"/>
          <w:sz w:val="24"/>
          <w:szCs w:val="24"/>
        </w:rPr>
        <w:t>1、供应商承担所有与准备和参加询价可能发生的全部费用，采购人和代理机构在任何情况下均无义务和责任承担这些费用。</w:t>
      </w:r>
    </w:p>
    <w:p>
      <w:pPr>
        <w:spacing w:line="360" w:lineRule="auto"/>
        <w:ind w:firstLine="480" w:firstLineChars="200"/>
        <w:rPr>
          <w:rFonts w:ascii="宋体" w:hAnsi="宋体" w:cs="宋体"/>
          <w:sz w:val="24"/>
          <w:szCs w:val="24"/>
        </w:rPr>
      </w:pPr>
      <w:r>
        <w:rPr>
          <w:rFonts w:hint="eastAsia" w:ascii="宋体" w:hAnsi="宋体" w:cs="宋体"/>
          <w:sz w:val="24"/>
          <w:szCs w:val="24"/>
        </w:rPr>
        <w:t>2、本项目收取资料费用300元/套。</w:t>
      </w:r>
    </w:p>
    <w:p>
      <w:pPr>
        <w:spacing w:line="360" w:lineRule="auto"/>
        <w:ind w:firstLine="480" w:firstLineChars="200"/>
        <w:rPr>
          <w:rFonts w:ascii="宋体" w:hAnsi="宋体" w:cs="宋体"/>
          <w:sz w:val="24"/>
          <w:szCs w:val="24"/>
        </w:rPr>
      </w:pPr>
      <w:r>
        <w:rPr>
          <w:rFonts w:hint="eastAsia" w:ascii="宋体" w:hAnsi="宋体" w:cs="宋体"/>
          <w:sz w:val="24"/>
          <w:szCs w:val="24"/>
        </w:rPr>
        <w:t>3、本项目招标代理费（1000元）和项目评标费用（按南通市财政局通财购【2018】18号文执行）由中标人承担，投标单位报价时综合考虑（不单列）。</w:t>
      </w:r>
    </w:p>
    <w:p>
      <w:pPr>
        <w:spacing w:line="360" w:lineRule="auto"/>
        <w:ind w:firstLine="480" w:firstLineChars="200"/>
        <w:rPr>
          <w:rFonts w:ascii="宋体" w:hAnsi="宋体" w:cs="宋体"/>
          <w:sz w:val="24"/>
          <w:szCs w:val="24"/>
        </w:rPr>
      </w:pPr>
      <w:r>
        <w:rPr>
          <w:rFonts w:hint="eastAsia" w:ascii="宋体" w:hAnsi="宋体" w:cs="宋体"/>
          <w:sz w:val="24"/>
          <w:szCs w:val="24"/>
        </w:rPr>
        <w:t>四、报价要求</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1、报价表须按提供的报价样表格式填写，报价表必须加盖单位公章后方为有效。</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2、报价文件包括报价表及资格证明文件</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2.1报价表须按附件中提供的报价表格式填写,如有其他情况需要说明的，在备注栏中注明。</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2.2资格证明文件：</w:t>
      </w:r>
    </w:p>
    <w:p>
      <w:pPr>
        <w:snapToGrid w:val="0"/>
        <w:spacing w:line="360" w:lineRule="auto"/>
        <w:ind w:left="-2" w:leftChars="-1" w:firstLine="429"/>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提供有效的《营业执照》（副本）（提供新版“三证合一”营业执照的除外）原件的复印件（须加盖公章）；</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②法定代表人参加询价的，必须提供本人身份证原件的复印件（须加盖公章）；非法定代表人参加的，必须提供法定代表人签名或盖章的授权委托书、被委托授权人身份证复印件（须加盖公章）；</w:t>
      </w:r>
    </w:p>
    <w:p>
      <w:pPr>
        <w:spacing w:line="360" w:lineRule="auto"/>
        <w:ind w:firstLine="484" w:firstLineChars="202"/>
        <w:rPr>
          <w:rFonts w:ascii="宋体" w:hAnsi="宋体" w:cs="宋体"/>
          <w:sz w:val="24"/>
          <w:szCs w:val="24"/>
        </w:rPr>
      </w:pPr>
      <w:r>
        <w:rPr>
          <w:rFonts w:hint="eastAsia" w:ascii="宋体" w:hAnsi="宋体" w:cs="宋体"/>
          <w:sz w:val="24"/>
          <w:szCs w:val="24"/>
        </w:rPr>
        <w:t>③具有履行合同所必需的设备和专业技术能力的声明；</w:t>
      </w:r>
    </w:p>
    <w:p>
      <w:pPr>
        <w:spacing w:line="360" w:lineRule="auto"/>
        <w:ind w:firstLine="484" w:firstLineChars="202"/>
        <w:rPr>
          <w:rFonts w:ascii="宋体" w:hAnsi="宋体" w:cs="宋体"/>
          <w:sz w:val="24"/>
          <w:szCs w:val="24"/>
        </w:rPr>
      </w:pPr>
      <w:r>
        <w:rPr>
          <w:rFonts w:hint="eastAsia" w:ascii="宋体" w:hAnsi="宋体" w:cs="宋体"/>
          <w:sz w:val="24"/>
          <w:szCs w:val="24"/>
        </w:rPr>
        <w:t>④投标人须提供加盖公章（红章）的，参与本次项目政府采购活动前三年内在经营活动中没有重大违法记录的书面《无重大违法记录声明函》。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2.3递交</w:t>
      </w:r>
      <w:r>
        <w:rPr>
          <w:rFonts w:hint="eastAsia" w:ascii="宋体" w:hAnsi="宋体" w:cs="宋体"/>
          <w:sz w:val="24"/>
          <w:szCs w:val="24"/>
          <w:u w:val="single"/>
        </w:rPr>
        <w:t> 叁 </w:t>
      </w:r>
      <w:r>
        <w:rPr>
          <w:rFonts w:hint="eastAsia" w:ascii="宋体" w:hAnsi="宋体" w:cs="宋体"/>
          <w:sz w:val="24"/>
          <w:szCs w:val="24"/>
        </w:rPr>
        <w:t>份完整的报价文件（正本一份，副本二份）。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①供应商应将资格证明文件正本、副本合并密封，统一装在一个密封袋内。</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②报价表须单独密封，不得出现于报价文件其他部分中。</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③密封后报价文件（资格证明文件、报价表）封面分别标明招标文件项目名称、项目编号、边缝处加盖单位骑缝章或骑缝签字，并注明于开标前不得启封。</w:t>
      </w:r>
    </w:p>
    <w:p>
      <w:pPr>
        <w:spacing w:line="360" w:lineRule="auto"/>
        <w:ind w:firstLine="480" w:firstLineChars="200"/>
        <w:rPr>
          <w:rFonts w:ascii="宋体" w:hAnsi="宋体" w:cs="宋体"/>
          <w:sz w:val="24"/>
          <w:szCs w:val="24"/>
        </w:rPr>
      </w:pPr>
      <w:r>
        <w:rPr>
          <w:rFonts w:hint="eastAsia" w:ascii="宋体" w:hAnsi="宋体" w:cs="宋体"/>
          <w:sz w:val="24"/>
          <w:szCs w:val="24"/>
        </w:rPr>
        <w:t>五、注意事项</w:t>
      </w:r>
    </w:p>
    <w:p>
      <w:pPr>
        <w:spacing w:line="360" w:lineRule="auto"/>
        <w:ind w:firstLine="480" w:firstLineChars="200"/>
        <w:rPr>
          <w:rFonts w:ascii="宋体" w:hAnsi="宋体" w:cs="宋体"/>
          <w:sz w:val="24"/>
          <w:szCs w:val="24"/>
        </w:rPr>
      </w:pPr>
      <w:r>
        <w:rPr>
          <w:rFonts w:hint="eastAsia" w:ascii="宋体" w:hAnsi="宋体" w:cs="宋体"/>
          <w:sz w:val="24"/>
          <w:szCs w:val="24"/>
        </w:rPr>
        <w:t>1、请参加报价的投标人到采购人现场察看采购用品实物。中标供应商需按不低于采购用品实物标准要求提交货物。投标人因未现场察看、不能按采购人要求履行供货义务的，责任由投标人承担。</w:t>
      </w:r>
    </w:p>
    <w:p>
      <w:pPr>
        <w:spacing w:line="360" w:lineRule="auto"/>
        <w:ind w:firstLine="480" w:firstLineChars="200"/>
        <w:rPr>
          <w:rFonts w:ascii="宋体" w:hAnsi="宋体" w:cs="宋体"/>
          <w:sz w:val="24"/>
          <w:szCs w:val="24"/>
        </w:rPr>
      </w:pPr>
      <w:r>
        <w:rPr>
          <w:rFonts w:hint="eastAsia" w:ascii="宋体" w:hAnsi="宋体" w:cs="宋体"/>
          <w:sz w:val="24"/>
          <w:szCs w:val="24"/>
        </w:rPr>
        <w:t>2、请投标人在报价截止时间（</w:t>
      </w:r>
      <w:r>
        <w:rPr>
          <w:rFonts w:hint="eastAsia" w:ascii="宋体" w:hAnsi="宋体" w:cs="宋体"/>
          <w:color w:val="FF0000"/>
          <w:sz w:val="24"/>
          <w:szCs w:val="24"/>
        </w:rPr>
        <w:t>2019年9月1</w:t>
      </w:r>
      <w:r>
        <w:rPr>
          <w:rFonts w:hint="eastAsia" w:ascii="宋体" w:hAnsi="宋体" w:cs="宋体"/>
          <w:color w:val="FF0000"/>
          <w:sz w:val="24"/>
          <w:szCs w:val="24"/>
          <w:lang w:val="en-US" w:eastAsia="zh-CN"/>
        </w:rPr>
        <w:t>6</w:t>
      </w:r>
      <w:r>
        <w:rPr>
          <w:rFonts w:hint="eastAsia" w:ascii="宋体" w:hAnsi="宋体" w:cs="宋体"/>
          <w:color w:val="FF0000"/>
          <w:sz w:val="24"/>
          <w:szCs w:val="24"/>
        </w:rPr>
        <w:t>日</w:t>
      </w:r>
      <w:r>
        <w:rPr>
          <w:rFonts w:hint="eastAsia" w:ascii="宋体" w:hAnsi="宋体" w:cs="宋体"/>
          <w:color w:val="FF0000"/>
          <w:sz w:val="24"/>
          <w:szCs w:val="24"/>
          <w:lang w:val="en-US" w:eastAsia="zh-CN"/>
        </w:rPr>
        <w:t>9</w:t>
      </w:r>
      <w:r>
        <w:rPr>
          <w:rFonts w:hint="eastAsia" w:ascii="宋体" w:hAnsi="宋体" w:cs="宋体"/>
          <w:color w:val="FF0000"/>
          <w:sz w:val="24"/>
          <w:szCs w:val="24"/>
        </w:rPr>
        <w:t>:</w:t>
      </w:r>
      <w:r>
        <w:rPr>
          <w:rFonts w:hint="eastAsia" w:ascii="宋体" w:hAnsi="宋体" w:cs="宋体"/>
          <w:color w:val="FF0000"/>
          <w:sz w:val="24"/>
          <w:szCs w:val="24"/>
          <w:lang w:val="en-US" w:eastAsia="zh-CN"/>
        </w:rPr>
        <w:t>0</w:t>
      </w:r>
      <w:r>
        <w:rPr>
          <w:rFonts w:hint="eastAsia" w:ascii="宋体" w:hAnsi="宋体" w:cs="宋体"/>
          <w:color w:val="FF0000"/>
          <w:sz w:val="24"/>
          <w:szCs w:val="24"/>
        </w:rPr>
        <w:t>0</w:t>
      </w:r>
      <w:r>
        <w:rPr>
          <w:rFonts w:hint="eastAsia" w:ascii="宋体" w:hAnsi="宋体" w:cs="宋体"/>
          <w:sz w:val="24"/>
          <w:szCs w:val="24"/>
        </w:rPr>
        <w:t>）前将纸质报价文件提交至江苏中润工程建设咨询有限公司（南通市青年中路、姚港路口楼石油大楼西二楼开标室）。</w:t>
      </w:r>
    </w:p>
    <w:p>
      <w:pPr>
        <w:spacing w:line="360" w:lineRule="auto"/>
        <w:ind w:firstLine="480" w:firstLineChars="200"/>
        <w:rPr>
          <w:rFonts w:ascii="宋体" w:hAnsi="宋体" w:cs="宋体"/>
          <w:sz w:val="24"/>
          <w:szCs w:val="24"/>
        </w:rPr>
      </w:pPr>
      <w:r>
        <w:rPr>
          <w:rFonts w:hint="eastAsia" w:ascii="宋体" w:hAnsi="宋体" w:cs="宋体"/>
          <w:sz w:val="24"/>
          <w:szCs w:val="24"/>
        </w:rPr>
        <w:t>联系人：胡工</w:t>
      </w:r>
    </w:p>
    <w:p>
      <w:pPr>
        <w:spacing w:line="360" w:lineRule="auto"/>
        <w:ind w:firstLine="480" w:firstLineChars="200"/>
        <w:rPr>
          <w:rFonts w:ascii="宋体" w:hAnsi="宋体" w:cs="宋体"/>
          <w:sz w:val="24"/>
          <w:szCs w:val="24"/>
        </w:rPr>
      </w:pPr>
      <w:r>
        <w:rPr>
          <w:rFonts w:hint="eastAsia" w:ascii="宋体" w:hAnsi="宋体" w:cs="宋体"/>
          <w:sz w:val="24"/>
          <w:szCs w:val="24"/>
        </w:rPr>
        <w:t>电话15950802710</w:t>
      </w:r>
    </w:p>
    <w:p>
      <w:pPr>
        <w:spacing w:line="360" w:lineRule="auto"/>
        <w:ind w:firstLine="480" w:firstLineChars="200"/>
        <w:rPr>
          <w:rFonts w:ascii="宋体" w:hAnsi="宋体" w:cs="宋体"/>
          <w:sz w:val="24"/>
          <w:szCs w:val="24"/>
        </w:rPr>
      </w:pPr>
      <w:r>
        <w:rPr>
          <w:rFonts w:hint="eastAsia" w:ascii="宋体" w:hAnsi="宋体" w:cs="宋体"/>
          <w:sz w:val="24"/>
          <w:szCs w:val="24"/>
        </w:rPr>
        <w:t>六、特别提醒</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1、采购人不接受负偏离及任何意图改变付款方式的意图表达，否则作无效询价处理。</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2、款项由采购单位按相关财务支付规定办理支付手续。</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3、履行供货义务并经验收合格后10天内，采购人向中标人给付货款的95%，余款待质保到期后10日内付清。</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4、支付方式：银行转账。</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 xml:space="preserve">           南通产业技</w:t>
      </w:r>
      <w:bookmarkStart w:id="0" w:name="_GoBack"/>
      <w:bookmarkEnd w:id="0"/>
      <w:r>
        <w:rPr>
          <w:rFonts w:hint="eastAsia" w:ascii="宋体" w:hAnsi="宋体" w:cs="宋体"/>
          <w:sz w:val="24"/>
          <w:szCs w:val="24"/>
        </w:rPr>
        <w:t>术研究院有限公司</w:t>
      </w:r>
    </w:p>
    <w:p>
      <w:pPr>
        <w:widowControl/>
        <w:spacing w:line="360" w:lineRule="auto"/>
        <w:ind w:firstLine="480" w:firstLineChars="200"/>
        <w:jc w:val="right"/>
        <w:rPr>
          <w:rFonts w:ascii="宋体" w:hAnsi="宋体" w:cs="宋体"/>
          <w:sz w:val="24"/>
          <w:szCs w:val="24"/>
        </w:rPr>
        <w:sectPr>
          <w:pgSz w:w="11906" w:h="16838"/>
          <w:pgMar w:top="1361" w:right="1417" w:bottom="1361" w:left="1417" w:header="851" w:footer="992" w:gutter="0"/>
          <w:cols w:space="720" w:num="1"/>
          <w:docGrid w:type="lines" w:linePitch="312" w:charSpace="0"/>
        </w:sectPr>
      </w:pPr>
      <w:r>
        <w:rPr>
          <w:rFonts w:hint="eastAsia" w:ascii="宋体" w:hAnsi="宋体" w:cs="宋体"/>
          <w:sz w:val="24"/>
          <w:szCs w:val="24"/>
        </w:rPr>
        <w:t xml:space="preserve">                                    2019年9月10日</w:t>
      </w: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第二部分 供应商需知</w:t>
      </w:r>
    </w:p>
    <w:p>
      <w:pPr>
        <w:widowControl/>
        <w:spacing w:line="360" w:lineRule="auto"/>
        <w:ind w:firstLine="482" w:firstLineChars="200"/>
        <w:jc w:val="left"/>
        <w:rPr>
          <w:rFonts w:ascii="宋体" w:hAnsi="宋体" w:cs="宋体"/>
          <w:b/>
          <w:sz w:val="24"/>
          <w:szCs w:val="24"/>
        </w:rPr>
      </w:pP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spacing w:line="360" w:lineRule="auto"/>
        <w:ind w:firstLine="480" w:firstLineChars="200"/>
        <w:rPr>
          <w:rFonts w:ascii="宋体" w:hAnsi="宋体"/>
          <w:b/>
          <w:bCs/>
          <w:sz w:val="24"/>
          <w:szCs w:val="24"/>
        </w:rPr>
      </w:pPr>
      <w:r>
        <w:rPr>
          <w:rFonts w:hint="eastAsia" w:ascii="宋体" w:hAnsi="宋体" w:cs="宋体"/>
          <w:sz w:val="24"/>
          <w:szCs w:val="24"/>
        </w:rPr>
        <w:t>2、投标供应商的法定代表人或被授权人须持身份证准时参加投标会。</w:t>
      </w:r>
    </w:p>
    <w:p>
      <w:pPr>
        <w:spacing w:line="360" w:lineRule="auto"/>
        <w:ind w:firstLine="482" w:firstLineChars="200"/>
        <w:rPr>
          <w:rFonts w:ascii="宋体" w:hAnsi="宋体"/>
          <w:b/>
          <w:bCs/>
          <w:sz w:val="24"/>
          <w:szCs w:val="24"/>
        </w:rPr>
      </w:pPr>
      <w:r>
        <w:rPr>
          <w:rFonts w:hint="eastAsia" w:ascii="宋体" w:hAnsi="宋体"/>
          <w:b/>
          <w:bCs/>
          <w:sz w:val="24"/>
          <w:szCs w:val="24"/>
        </w:rPr>
        <w:t>二、询价报价</w:t>
      </w:r>
    </w:p>
    <w:p>
      <w:pPr>
        <w:snapToGrid w:val="0"/>
        <w:spacing w:line="360" w:lineRule="auto"/>
        <w:ind w:firstLine="480" w:firstLineChars="200"/>
        <w:rPr>
          <w:rFonts w:ascii="宋体" w:hAnsi="宋体"/>
          <w:sz w:val="24"/>
          <w:szCs w:val="24"/>
        </w:rPr>
      </w:pPr>
      <w:r>
        <w:rPr>
          <w:rFonts w:hint="eastAsia" w:ascii="宋体" w:hAnsi="宋体"/>
          <w:sz w:val="24"/>
          <w:szCs w:val="24"/>
        </w:rPr>
        <w:t>1、本项目不接受任何有选择的报价。</w:t>
      </w:r>
    </w:p>
    <w:p>
      <w:pPr>
        <w:snapToGrid w:val="0"/>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cs="宋体"/>
          <w:sz w:val="24"/>
          <w:szCs w:val="24"/>
        </w:rPr>
        <w:t>投标报价均以人民币为报价的币种</w:t>
      </w:r>
      <w:r>
        <w:rPr>
          <w:rFonts w:hint="eastAsia" w:ascii="宋体" w:hAnsi="宋体"/>
          <w:sz w:val="24"/>
          <w:szCs w:val="24"/>
        </w:rPr>
        <w:t>。</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3、报价表须按提供的报价样表格式填写，报价表必须加盖单位公章后方为有效。</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4、报价文件包括报价表及资格证明文件</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4.1报价表须按附件中提供的报价表格式填写,如有其他情况需要说明的，在备注栏中注明。</w:t>
      </w:r>
    </w:p>
    <w:p>
      <w:pPr>
        <w:spacing w:line="360" w:lineRule="auto"/>
        <w:ind w:firstLine="480" w:firstLineChars="200"/>
        <w:rPr>
          <w:rFonts w:ascii="宋体" w:hAnsi="宋体"/>
          <w:sz w:val="24"/>
          <w:szCs w:val="24"/>
        </w:rPr>
      </w:pPr>
      <w:r>
        <w:rPr>
          <w:rFonts w:hint="eastAsia" w:ascii="宋体" w:hAnsi="宋体"/>
          <w:sz w:val="24"/>
          <w:szCs w:val="24"/>
        </w:rPr>
        <w:t>5、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pPr>
        <w:snapToGrid w:val="0"/>
        <w:spacing w:line="360" w:lineRule="auto"/>
        <w:ind w:firstLine="602" w:firstLineChars="250"/>
        <w:outlineLvl w:val="1"/>
        <w:rPr>
          <w:rFonts w:ascii="宋体" w:hAnsi="宋体"/>
          <w:sz w:val="24"/>
          <w:szCs w:val="24"/>
        </w:rPr>
      </w:pPr>
      <w:r>
        <w:rPr>
          <w:rFonts w:hint="eastAsia" w:ascii="宋体" w:hAnsi="宋体"/>
          <w:b/>
          <w:bCs/>
          <w:sz w:val="24"/>
          <w:szCs w:val="24"/>
          <w:lang w:val="zh-CN"/>
        </w:rPr>
        <w:t>三、投标费用</w:t>
      </w:r>
    </w:p>
    <w:p>
      <w:pPr>
        <w:spacing w:line="360" w:lineRule="auto"/>
        <w:ind w:firstLine="480" w:firstLineChars="200"/>
        <w:rPr>
          <w:rFonts w:ascii="宋体" w:hAnsi="宋体" w:cs="宋体"/>
          <w:sz w:val="24"/>
          <w:szCs w:val="24"/>
        </w:rPr>
      </w:pPr>
      <w:r>
        <w:rPr>
          <w:rFonts w:hint="eastAsia" w:ascii="宋体" w:hAnsi="宋体" w:cs="宋体"/>
          <w:sz w:val="24"/>
          <w:szCs w:val="24"/>
        </w:rPr>
        <w:t>1、供应商承担所有与准备和参加询价可能发生的全部费用，采购人和代理机构在任何情况下均无义务和责任承担这些费用。</w:t>
      </w:r>
    </w:p>
    <w:p>
      <w:pPr>
        <w:spacing w:line="360" w:lineRule="auto"/>
        <w:ind w:firstLine="480" w:firstLineChars="200"/>
        <w:rPr>
          <w:rFonts w:ascii="宋体" w:hAnsi="宋体" w:cs="宋体"/>
          <w:sz w:val="24"/>
          <w:szCs w:val="24"/>
        </w:rPr>
      </w:pPr>
      <w:r>
        <w:rPr>
          <w:rFonts w:hint="eastAsia" w:ascii="宋体" w:hAnsi="宋体" w:cs="宋体"/>
          <w:sz w:val="24"/>
          <w:szCs w:val="24"/>
        </w:rPr>
        <w:t>2、本项目收取资料费用300元/套。本项目不收投标保证金。</w:t>
      </w:r>
    </w:p>
    <w:p>
      <w:pPr>
        <w:spacing w:line="360" w:lineRule="auto"/>
        <w:ind w:firstLine="480" w:firstLineChars="200"/>
        <w:rPr>
          <w:rFonts w:ascii="宋体" w:hAnsi="宋体" w:cs="宋体"/>
          <w:sz w:val="24"/>
          <w:szCs w:val="24"/>
        </w:rPr>
      </w:pPr>
      <w:r>
        <w:rPr>
          <w:rFonts w:hint="eastAsia" w:ascii="宋体" w:hAnsi="宋体" w:cs="宋体"/>
          <w:sz w:val="24"/>
          <w:szCs w:val="24"/>
        </w:rPr>
        <w:t>3、本项目招标代理费（1000元）和项目评标费用（按南通市财政局通财购【2018】18号文执行）由中标人承担，投标单位报价时综合考虑（不单列）。</w:t>
      </w:r>
    </w:p>
    <w:p>
      <w:pPr>
        <w:spacing w:line="360" w:lineRule="auto"/>
        <w:ind w:firstLine="482" w:firstLineChars="200"/>
        <w:rPr>
          <w:rFonts w:ascii="宋体" w:hAnsi="宋体"/>
          <w:b/>
          <w:bCs/>
          <w:sz w:val="24"/>
          <w:szCs w:val="24"/>
        </w:rPr>
      </w:pPr>
      <w:r>
        <w:rPr>
          <w:rFonts w:hint="eastAsia" w:ascii="宋体" w:hAnsi="宋体"/>
          <w:b/>
          <w:bCs/>
          <w:sz w:val="24"/>
          <w:szCs w:val="24"/>
        </w:rPr>
        <w:t>四、询价响应文件的编写及装订</w:t>
      </w:r>
    </w:p>
    <w:p>
      <w:pPr>
        <w:spacing w:line="360" w:lineRule="auto"/>
        <w:ind w:firstLine="482" w:firstLineChars="200"/>
        <w:rPr>
          <w:rFonts w:ascii="宋体" w:hAnsi="宋体"/>
          <w:b/>
          <w:bCs/>
          <w:sz w:val="24"/>
          <w:szCs w:val="24"/>
        </w:rPr>
      </w:pPr>
      <w:r>
        <w:rPr>
          <w:rFonts w:hint="eastAsia" w:ascii="宋体" w:hAnsi="宋体"/>
          <w:b/>
          <w:bCs/>
          <w:sz w:val="24"/>
          <w:szCs w:val="24"/>
        </w:rPr>
        <w:t>（一）询价响应文件应包括下列内容：</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1.资格证明文件：</w:t>
      </w:r>
    </w:p>
    <w:p>
      <w:pPr>
        <w:snapToGrid w:val="0"/>
        <w:spacing w:line="360" w:lineRule="auto"/>
        <w:ind w:left="-2" w:leftChars="-1" w:firstLine="429"/>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提供有效的《营业执照》（副本）（提供新版“三证合一”营业执照的除外）原件的复印件（须加盖公章）；</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②法定代表人参加询价的，必须提供本人身份证原件的复印件（须加盖公章）；非法定代表人参加的，必须提供法定代表人签名或盖章的授权委托书、被委托授权人身份证复印件（须加盖公章）；</w:t>
      </w:r>
    </w:p>
    <w:p>
      <w:pPr>
        <w:spacing w:line="360" w:lineRule="auto"/>
        <w:ind w:firstLine="484" w:firstLineChars="202"/>
        <w:rPr>
          <w:rFonts w:ascii="宋体" w:hAnsi="宋体" w:cs="宋体"/>
          <w:sz w:val="24"/>
          <w:szCs w:val="24"/>
        </w:rPr>
      </w:pPr>
      <w:r>
        <w:rPr>
          <w:rFonts w:hint="eastAsia" w:ascii="宋体" w:hAnsi="宋体" w:cs="宋体"/>
          <w:sz w:val="24"/>
          <w:szCs w:val="24"/>
        </w:rPr>
        <w:t>③具有履行合同所必需的设备和专业技术能力的声明；</w:t>
      </w:r>
    </w:p>
    <w:p>
      <w:pPr>
        <w:spacing w:line="360" w:lineRule="auto"/>
        <w:ind w:firstLine="484" w:firstLineChars="202"/>
        <w:rPr>
          <w:rFonts w:ascii="宋体" w:hAnsi="宋体" w:cs="宋体"/>
          <w:sz w:val="24"/>
          <w:szCs w:val="24"/>
        </w:rPr>
      </w:pPr>
      <w:r>
        <w:rPr>
          <w:rFonts w:hint="eastAsia" w:ascii="宋体" w:hAnsi="宋体" w:cs="宋体"/>
          <w:sz w:val="24"/>
          <w:szCs w:val="24"/>
        </w:rPr>
        <w:t>④投标人须提供加盖公章（红章）的，参与本次项目政府采购活动前三年内在经营活动中没有重大违法记录的书面《无重大违法记录声明函》。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2.商务报价响应文件：</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报价表须单独密封，不得出现于报价文件其他部分中。</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密封后报价文件（资格证明文件、报价表）封面分别标明招标文件项目名称、项目编号、边缝处加盖单位骑缝章或骑缝签字，并注明于开标前不得启封。</w:t>
      </w:r>
    </w:p>
    <w:p>
      <w:pPr>
        <w:spacing w:line="360" w:lineRule="auto"/>
        <w:ind w:firstLine="482" w:firstLineChars="200"/>
        <w:outlineLvl w:val="4"/>
        <w:rPr>
          <w:rFonts w:ascii="宋体" w:hAnsi="宋体"/>
          <w:sz w:val="24"/>
          <w:szCs w:val="24"/>
        </w:rPr>
      </w:pPr>
      <w:r>
        <w:rPr>
          <w:rFonts w:hint="eastAsia" w:ascii="宋体" w:hAnsi="宋体" w:cs="宋体"/>
          <w:b/>
          <w:sz w:val="24"/>
          <w:szCs w:val="24"/>
        </w:rPr>
        <w:t>特别提醒：响应文件所须提供的材料（须加盖投标供应商公章）按询价文件要求装订，密封，递交。</w:t>
      </w:r>
    </w:p>
    <w:p>
      <w:pPr>
        <w:snapToGrid w:val="0"/>
        <w:spacing w:line="360" w:lineRule="auto"/>
        <w:ind w:firstLine="482" w:firstLineChars="200"/>
        <w:outlineLvl w:val="1"/>
        <w:rPr>
          <w:rFonts w:ascii="宋体" w:hAnsi="宋体"/>
          <w:b/>
          <w:sz w:val="24"/>
          <w:szCs w:val="24"/>
        </w:rPr>
      </w:pPr>
      <w:r>
        <w:rPr>
          <w:rFonts w:hint="eastAsia" w:ascii="宋体" w:hAnsi="宋体"/>
          <w:b/>
          <w:sz w:val="24"/>
          <w:szCs w:val="24"/>
        </w:rPr>
        <w:t>（二）询价响应文件的编制及装订</w:t>
      </w:r>
    </w:p>
    <w:p>
      <w:pPr>
        <w:spacing w:line="360" w:lineRule="auto"/>
        <w:ind w:firstLine="480" w:firstLineChars="200"/>
        <w:rPr>
          <w:rFonts w:ascii="宋体" w:hAnsi="宋体"/>
          <w:sz w:val="24"/>
          <w:szCs w:val="24"/>
        </w:rPr>
      </w:pPr>
      <w:r>
        <w:rPr>
          <w:rFonts w:hint="eastAsia" w:ascii="宋体" w:hAnsi="宋体"/>
          <w:sz w:val="24"/>
          <w:szCs w:val="24"/>
        </w:rPr>
        <w:t>1、询价响应</w:t>
      </w:r>
      <w:r>
        <w:rPr>
          <w:rFonts w:ascii="宋体" w:hAnsi="宋体"/>
          <w:sz w:val="24"/>
          <w:szCs w:val="24"/>
        </w:rPr>
        <w:t>文件</w:t>
      </w:r>
      <w:r>
        <w:rPr>
          <w:rFonts w:hint="eastAsia" w:ascii="宋体" w:hAnsi="宋体"/>
          <w:sz w:val="24"/>
          <w:szCs w:val="24"/>
        </w:rPr>
        <w:t>由：</w:t>
      </w:r>
      <w:r>
        <w:rPr>
          <w:rFonts w:hint="eastAsia" w:ascii="宋体" w:hAnsi="宋体"/>
          <w:color w:val="0000FF"/>
          <w:sz w:val="24"/>
          <w:szCs w:val="24"/>
        </w:rPr>
        <w:t>①资格审查文件、②商务报价响应文件</w:t>
      </w:r>
      <w:r>
        <w:rPr>
          <w:rFonts w:hint="eastAsia" w:ascii="宋体" w:hAnsi="宋体"/>
          <w:sz w:val="24"/>
          <w:szCs w:val="24"/>
        </w:rPr>
        <w:t>共两</w:t>
      </w:r>
      <w:r>
        <w:rPr>
          <w:rFonts w:ascii="宋体" w:hAnsi="宋体"/>
          <w:sz w:val="24"/>
          <w:szCs w:val="24"/>
        </w:rPr>
        <w:t>部分组成。</w:t>
      </w:r>
    </w:p>
    <w:p>
      <w:pPr>
        <w:spacing w:line="360" w:lineRule="auto"/>
        <w:ind w:firstLine="480" w:firstLineChars="200"/>
        <w:rPr>
          <w:rFonts w:ascii="宋体" w:hAnsi="宋体"/>
          <w:sz w:val="24"/>
          <w:szCs w:val="24"/>
        </w:rPr>
      </w:pPr>
      <w:r>
        <w:rPr>
          <w:rFonts w:hint="eastAsia" w:ascii="宋体" w:hAnsi="宋体"/>
          <w:sz w:val="24"/>
          <w:szCs w:val="24"/>
        </w:rPr>
        <w:t>2、供应商按询价文件要求编写响应文件，并牢固装订成册。询价响应文件均需采用</w:t>
      </w:r>
      <w:r>
        <w:rPr>
          <w:rFonts w:ascii="宋体" w:hAnsi="宋体"/>
          <w:sz w:val="24"/>
          <w:szCs w:val="24"/>
        </w:rPr>
        <w:t>A4</w:t>
      </w:r>
      <w:r>
        <w:rPr>
          <w:rFonts w:hint="eastAsia" w:ascii="宋体" w:hAnsi="宋体"/>
          <w:sz w:val="24"/>
          <w:szCs w:val="24"/>
        </w:rPr>
        <w:t>纸（图纸等除外）装订成册。询价响应文件不得行间插字、涂改、增删，如修改错漏处，须经询价响应文件签署人签字并加盖公章。</w:t>
      </w:r>
    </w:p>
    <w:p>
      <w:pPr>
        <w:spacing w:line="360" w:lineRule="auto"/>
        <w:ind w:firstLine="480" w:firstLineChars="200"/>
        <w:rPr>
          <w:rFonts w:ascii="宋体" w:hAnsi="宋体"/>
          <w:sz w:val="24"/>
          <w:szCs w:val="24"/>
        </w:rPr>
      </w:pPr>
      <w:r>
        <w:rPr>
          <w:rFonts w:hint="eastAsia" w:ascii="宋体" w:hAnsi="宋体"/>
          <w:sz w:val="24"/>
          <w:szCs w:val="24"/>
        </w:rPr>
        <w:t>3、询价响应文件的 “资格审查文件”、 “商务报价响应文件”各自装订成册。特别提示：“商务报价响应文件”必须单独装订和封装，不得出现在“资格审查文件”中。</w:t>
      </w:r>
    </w:p>
    <w:p>
      <w:pPr>
        <w:snapToGrid w:val="0"/>
        <w:spacing w:line="360" w:lineRule="auto"/>
        <w:ind w:firstLine="482" w:firstLineChars="200"/>
        <w:outlineLvl w:val="1"/>
        <w:rPr>
          <w:rFonts w:ascii="宋体" w:hAnsi="宋体"/>
          <w:b/>
          <w:bCs/>
          <w:sz w:val="24"/>
          <w:szCs w:val="24"/>
        </w:rPr>
      </w:pPr>
      <w:r>
        <w:rPr>
          <w:rFonts w:hint="eastAsia" w:ascii="宋体" w:hAnsi="宋体"/>
          <w:b/>
          <w:bCs/>
          <w:sz w:val="24"/>
          <w:szCs w:val="24"/>
        </w:rPr>
        <w:t>（三）询价响应文件的份数、签署</w:t>
      </w:r>
    </w:p>
    <w:p>
      <w:pPr>
        <w:snapToGrid w:val="0"/>
        <w:spacing w:line="360" w:lineRule="auto"/>
        <w:ind w:firstLine="480" w:firstLineChars="200"/>
        <w:rPr>
          <w:rFonts w:ascii="宋体" w:hAnsi="宋体"/>
          <w:sz w:val="24"/>
          <w:szCs w:val="24"/>
        </w:rPr>
      </w:pPr>
      <w:r>
        <w:rPr>
          <w:rFonts w:hint="eastAsia" w:ascii="宋体" w:hAnsi="宋体"/>
          <w:sz w:val="24"/>
          <w:szCs w:val="24"/>
        </w:rPr>
        <w:t>1、供应商应准备</w:t>
      </w:r>
      <w:r>
        <w:rPr>
          <w:rFonts w:hint="eastAsia" w:ascii="宋体" w:hAnsi="宋体"/>
          <w:sz w:val="24"/>
          <w:szCs w:val="24"/>
          <w:u w:val="single"/>
        </w:rPr>
        <w:t xml:space="preserve"> </w:t>
      </w:r>
      <w:r>
        <w:rPr>
          <w:rFonts w:hint="eastAsia" w:ascii="宋体" w:hAnsi="宋体"/>
          <w:b/>
          <w:sz w:val="24"/>
          <w:szCs w:val="24"/>
          <w:u w:val="single"/>
        </w:rPr>
        <w:t xml:space="preserve">叁 </w:t>
      </w:r>
      <w:r>
        <w:rPr>
          <w:rFonts w:hint="eastAsia" w:ascii="宋体" w:hAnsi="宋体"/>
          <w:sz w:val="24"/>
          <w:szCs w:val="24"/>
        </w:rPr>
        <w:t>份完整的询价响应文件，其中正本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 xml:space="preserve">份，副本 </w:t>
      </w:r>
      <w:r>
        <w:rPr>
          <w:rFonts w:hint="eastAsia" w:ascii="宋体" w:hAnsi="宋体"/>
          <w:b/>
          <w:sz w:val="24"/>
          <w:szCs w:val="24"/>
          <w:u w:val="single"/>
        </w:rPr>
        <w:t>贰</w:t>
      </w:r>
      <w:r>
        <w:rPr>
          <w:rFonts w:hint="eastAsia" w:ascii="宋体" w:hAnsi="宋体"/>
          <w:sz w:val="24"/>
          <w:szCs w:val="24"/>
          <w:u w:val="single"/>
        </w:rPr>
        <w:t xml:space="preserve"> </w:t>
      </w:r>
      <w:r>
        <w:rPr>
          <w:rFonts w:hint="eastAsia" w:ascii="宋体" w:hAnsi="宋体"/>
          <w:sz w:val="24"/>
          <w:szCs w:val="24"/>
        </w:rPr>
        <w:t>份，并标明“正本”或“副本”字样，若有差异，概以“正本”为准。</w:t>
      </w:r>
    </w:p>
    <w:p>
      <w:pPr>
        <w:snapToGrid w:val="0"/>
        <w:spacing w:line="360" w:lineRule="auto"/>
        <w:ind w:firstLine="480" w:firstLineChars="200"/>
        <w:rPr>
          <w:rFonts w:ascii="宋体" w:hAnsi="宋体"/>
          <w:sz w:val="24"/>
          <w:szCs w:val="24"/>
        </w:rPr>
      </w:pPr>
      <w:r>
        <w:rPr>
          <w:rFonts w:hint="eastAsia" w:ascii="宋体" w:hAnsi="宋体"/>
          <w:sz w:val="24"/>
          <w:szCs w:val="24"/>
        </w:rPr>
        <w:t>2、询价响应</w:t>
      </w:r>
      <w:r>
        <w:rPr>
          <w:rFonts w:ascii="宋体" w:hAnsi="宋体"/>
          <w:sz w:val="24"/>
          <w:szCs w:val="24"/>
        </w:rPr>
        <w:t>文件分两册</w:t>
      </w:r>
      <w:r>
        <w:rPr>
          <w:rFonts w:hint="eastAsia" w:ascii="宋体" w:hAnsi="宋体"/>
          <w:sz w:val="24"/>
          <w:szCs w:val="24"/>
        </w:rPr>
        <w:t>密封</w:t>
      </w:r>
      <w:r>
        <w:rPr>
          <w:rFonts w:ascii="宋体" w:hAnsi="宋体"/>
          <w:sz w:val="24"/>
          <w:szCs w:val="24"/>
        </w:rPr>
        <w:t>。</w:t>
      </w:r>
      <w:r>
        <w:rPr>
          <w:rFonts w:hint="eastAsia" w:ascii="宋体" w:hAnsi="宋体"/>
          <w:sz w:val="24"/>
          <w:szCs w:val="24"/>
        </w:rPr>
        <w:t>第一册为“资格审查文件”，第二册为“商务报价响应文件”，</w:t>
      </w:r>
      <w:r>
        <w:rPr>
          <w:rFonts w:ascii="宋体" w:hAnsi="宋体"/>
          <w:color w:val="0000FF"/>
          <w:sz w:val="24"/>
          <w:szCs w:val="24"/>
        </w:rPr>
        <w:t>响应文件的第一册</w:t>
      </w:r>
      <w:r>
        <w:rPr>
          <w:rFonts w:hint="eastAsia" w:ascii="宋体" w:hAnsi="宋体"/>
          <w:color w:val="0000FF"/>
          <w:sz w:val="24"/>
          <w:szCs w:val="24"/>
        </w:rPr>
        <w:t>、</w:t>
      </w:r>
      <w:r>
        <w:rPr>
          <w:rFonts w:ascii="宋体" w:hAnsi="宋体"/>
          <w:color w:val="0000FF"/>
          <w:sz w:val="24"/>
          <w:szCs w:val="24"/>
        </w:rPr>
        <w:t>第二册应分别密封</w:t>
      </w:r>
      <w:r>
        <w:rPr>
          <w:rFonts w:ascii="宋体" w:hAnsi="宋体"/>
          <w:sz w:val="24"/>
          <w:szCs w:val="24"/>
        </w:rPr>
        <w:t>，并在封袋</w:t>
      </w:r>
      <w:r>
        <w:rPr>
          <w:rFonts w:hint="eastAsia" w:ascii="宋体" w:hAnsi="宋体"/>
          <w:sz w:val="24"/>
          <w:szCs w:val="24"/>
        </w:rPr>
        <w:t>上</w:t>
      </w:r>
      <w:r>
        <w:rPr>
          <w:rFonts w:ascii="宋体" w:hAnsi="宋体"/>
          <w:sz w:val="24"/>
          <w:szCs w:val="24"/>
        </w:rPr>
        <w:t>标明</w:t>
      </w:r>
      <w:r>
        <w:rPr>
          <w:rFonts w:hint="eastAsia" w:ascii="宋体" w:hAnsi="宋体"/>
          <w:sz w:val="24"/>
          <w:szCs w:val="24"/>
        </w:rPr>
        <w:t>“第一册 资格审查文件”、 “第二册 商务报价响应文件”</w:t>
      </w:r>
      <w:r>
        <w:rPr>
          <w:rFonts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3、供应商可将询价响应文件正副本统一密封或分别密封，如正本和副本分别密封的，应在封袋上标明正、副本字样。</w:t>
      </w:r>
    </w:p>
    <w:p>
      <w:pPr>
        <w:snapToGrid w:val="0"/>
        <w:spacing w:line="360" w:lineRule="auto"/>
        <w:ind w:firstLine="480" w:firstLineChars="200"/>
        <w:rPr>
          <w:rFonts w:ascii="宋体" w:hAnsi="宋体"/>
          <w:sz w:val="24"/>
          <w:szCs w:val="24"/>
        </w:rPr>
      </w:pPr>
      <w:r>
        <w:rPr>
          <w:rFonts w:hint="eastAsia" w:ascii="宋体" w:hAnsi="宋体"/>
          <w:sz w:val="24"/>
          <w:szCs w:val="24"/>
        </w:rPr>
        <w:t>4、询价响应文件正本须按询价文件要求由法定代表人或被授权人签字或盖章并加盖单位印章。副本可复印，但须加盖单位印章。</w:t>
      </w:r>
    </w:p>
    <w:p>
      <w:pPr>
        <w:snapToGrid w:val="0"/>
        <w:spacing w:line="360" w:lineRule="auto"/>
        <w:ind w:firstLine="482" w:firstLineChars="200"/>
        <w:outlineLvl w:val="1"/>
        <w:rPr>
          <w:rFonts w:ascii="宋体" w:hAnsi="宋体"/>
          <w:b/>
          <w:bCs/>
          <w:sz w:val="24"/>
          <w:szCs w:val="24"/>
        </w:rPr>
      </w:pPr>
      <w:r>
        <w:rPr>
          <w:rFonts w:hint="eastAsia" w:ascii="宋体" w:hAnsi="宋体"/>
          <w:b/>
          <w:bCs/>
          <w:sz w:val="24"/>
          <w:szCs w:val="24"/>
        </w:rPr>
        <w:t>（四）询价响应文件的密封及标记</w:t>
      </w:r>
    </w:p>
    <w:p>
      <w:pPr>
        <w:snapToGrid w:val="0"/>
        <w:spacing w:line="360" w:lineRule="auto"/>
        <w:ind w:firstLine="480" w:firstLineChars="200"/>
        <w:outlineLvl w:val="1"/>
        <w:rPr>
          <w:rFonts w:ascii="宋体" w:hAnsi="宋体"/>
          <w:sz w:val="24"/>
          <w:szCs w:val="24"/>
        </w:rPr>
      </w:pPr>
      <w:r>
        <w:rPr>
          <w:rFonts w:hint="eastAsia" w:ascii="宋体" w:hAnsi="宋体"/>
          <w:sz w:val="24"/>
          <w:szCs w:val="24"/>
        </w:rPr>
        <w:t>密封后应标明响应文件项目名称、供应商名称、边缝处加盖单位骑缝章或骑缝签字。</w:t>
      </w:r>
    </w:p>
    <w:p>
      <w:pPr>
        <w:spacing w:line="360" w:lineRule="auto"/>
        <w:ind w:firstLine="482" w:firstLineChars="200"/>
        <w:rPr>
          <w:rFonts w:ascii="宋体" w:hAnsi="宋体"/>
          <w:b/>
          <w:bCs/>
          <w:sz w:val="24"/>
          <w:szCs w:val="24"/>
        </w:rPr>
      </w:pPr>
      <w:r>
        <w:rPr>
          <w:rFonts w:hint="eastAsia" w:ascii="宋体" w:hAnsi="宋体"/>
          <w:b/>
          <w:bCs/>
          <w:sz w:val="24"/>
          <w:szCs w:val="24"/>
        </w:rPr>
        <w:t>五、本询价文件由采购单位解释。</w:t>
      </w:r>
    </w:p>
    <w:p>
      <w:pPr>
        <w:spacing w:line="360" w:lineRule="auto"/>
        <w:ind w:firstLine="480" w:firstLineChars="200"/>
        <w:rPr>
          <w:rFonts w:ascii="宋体" w:hAnsi="宋体"/>
          <w:sz w:val="24"/>
          <w:szCs w:val="24"/>
        </w:rPr>
      </w:pPr>
      <w:r>
        <w:rPr>
          <w:rFonts w:hint="eastAsia" w:ascii="宋体" w:hAnsi="宋体"/>
          <w:sz w:val="24"/>
          <w:szCs w:val="24"/>
        </w:rPr>
        <w:t>1、供应商下载询价文件后，应仔细检查询价文件的所有内容，如有内容或页码残缺、资格要求和技术参数含有倾向性或排他性等表述的，</w:t>
      </w:r>
      <w:r>
        <w:rPr>
          <w:rFonts w:hint="eastAsia" w:ascii="宋体" w:hAnsi="宋体"/>
          <w:b/>
          <w:sz w:val="24"/>
          <w:szCs w:val="24"/>
        </w:rPr>
        <w:t>请在询价文件发布后1个工作日内，以书面形式提出询问或疑问</w:t>
      </w:r>
      <w:r>
        <w:rPr>
          <w:rFonts w:hint="eastAsia" w:ascii="宋体" w:hAnsi="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b/>
          <w:sz w:val="24"/>
          <w:szCs w:val="24"/>
        </w:rPr>
        <w:t>非书面形式的不作为日后质疑提出的依据。</w:t>
      </w:r>
    </w:p>
    <w:p>
      <w:pPr>
        <w:spacing w:line="360" w:lineRule="auto"/>
        <w:ind w:firstLine="480" w:firstLineChars="200"/>
        <w:rPr>
          <w:rFonts w:ascii="宋体" w:hAnsi="宋体"/>
          <w:sz w:val="24"/>
          <w:szCs w:val="24"/>
        </w:rPr>
      </w:pPr>
      <w:r>
        <w:rPr>
          <w:rFonts w:hint="eastAsia" w:ascii="宋体" w:hAnsi="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sz w:val="24"/>
          <w:szCs w:val="24"/>
        </w:rPr>
      </w:pPr>
      <w:r>
        <w:rPr>
          <w:rFonts w:hint="eastAsia" w:ascii="宋体" w:hAnsi="宋体"/>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sz w:val="24"/>
          <w:szCs w:val="24"/>
        </w:rPr>
      </w:pPr>
      <w:r>
        <w:rPr>
          <w:rFonts w:hint="eastAsia" w:ascii="宋体" w:hAnsi="宋体"/>
          <w:sz w:val="24"/>
          <w:szCs w:val="24"/>
        </w:rPr>
        <w:t>供应商由于对询价文件的任何推论和误解以及采购单位、采购代理机构对有关问题的口头解释所造成的后果，均由供应商自负。</w:t>
      </w:r>
    </w:p>
    <w:p>
      <w:pPr>
        <w:spacing w:line="360" w:lineRule="auto"/>
        <w:ind w:firstLine="480" w:firstLineChars="200"/>
        <w:rPr>
          <w:rFonts w:ascii="宋体" w:hAnsi="宋体"/>
          <w:sz w:val="24"/>
          <w:szCs w:val="24"/>
        </w:rPr>
      </w:pPr>
      <w:r>
        <w:rPr>
          <w:rFonts w:hint="eastAsia" w:ascii="宋体" w:hAnsi="宋体"/>
          <w:sz w:val="24"/>
          <w:szCs w:val="24"/>
        </w:rPr>
        <w:t>采购单位、采购代理机构可视情组织答疑会。</w:t>
      </w:r>
    </w:p>
    <w:p>
      <w:pPr>
        <w:widowControl/>
        <w:spacing w:line="360" w:lineRule="auto"/>
        <w:ind w:firstLine="480" w:firstLineChars="200"/>
        <w:jc w:val="left"/>
        <w:rPr>
          <w:rFonts w:ascii="宋体" w:hAnsi="宋体" w:cs="宋体"/>
          <w:sz w:val="24"/>
          <w:szCs w:val="24"/>
        </w:rPr>
      </w:pPr>
    </w:p>
    <w:p>
      <w:pPr>
        <w:widowControl/>
        <w:spacing w:line="360" w:lineRule="auto"/>
        <w:ind w:firstLine="480" w:firstLineChars="200"/>
        <w:jc w:val="left"/>
        <w:rPr>
          <w:rFonts w:ascii="宋体" w:hAnsi="宋体" w:cs="宋体"/>
          <w:sz w:val="24"/>
          <w:szCs w:val="24"/>
        </w:rPr>
      </w:pPr>
    </w:p>
    <w:p>
      <w:pPr>
        <w:widowControl/>
        <w:spacing w:line="360" w:lineRule="auto"/>
        <w:ind w:firstLine="480" w:firstLineChars="200"/>
        <w:jc w:val="left"/>
        <w:rPr>
          <w:rFonts w:ascii="宋体" w:hAnsi="宋体" w:cs="宋体"/>
          <w:sz w:val="24"/>
          <w:szCs w:val="24"/>
        </w:rPr>
      </w:pPr>
    </w:p>
    <w:p>
      <w:pPr>
        <w:widowControl/>
        <w:spacing w:line="360" w:lineRule="auto"/>
        <w:jc w:val="left"/>
        <w:rPr>
          <w:rFonts w:ascii="宋体" w:hAnsi="宋体" w:cs="宋体"/>
          <w:b/>
          <w:bCs/>
          <w:color w:val="333333"/>
          <w:kern w:val="0"/>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第三部分 项目需求</w:t>
      </w:r>
    </w:p>
    <w:p>
      <w:pPr>
        <w:widowControl/>
        <w:spacing w:line="360" w:lineRule="auto"/>
        <w:rPr>
          <w:rFonts w:ascii="宋体" w:hAnsi="宋体" w:cs="宋体"/>
          <w:b/>
          <w:bCs/>
          <w:color w:val="333333"/>
          <w:kern w:val="0"/>
          <w:sz w:val="24"/>
          <w:szCs w:val="24"/>
        </w:rPr>
      </w:pPr>
    </w:p>
    <w:p>
      <w:pPr>
        <w:widowControl/>
        <w:spacing w:line="360" w:lineRule="auto"/>
        <w:rPr>
          <w:rFonts w:ascii="宋体" w:hAnsi="宋体" w:cs="宋体"/>
          <w:sz w:val="24"/>
          <w:szCs w:val="24"/>
        </w:rPr>
      </w:pPr>
      <w:r>
        <w:rPr>
          <w:rFonts w:hint="eastAsia" w:ascii="宋体" w:hAnsi="宋体" w:cs="宋体"/>
          <w:sz w:val="24"/>
          <w:szCs w:val="24"/>
        </w:rPr>
        <w:t>一、项目概况：</w:t>
      </w:r>
    </w:p>
    <w:p>
      <w:pPr>
        <w:spacing w:line="360" w:lineRule="auto"/>
        <w:rPr>
          <w:rFonts w:ascii="宋体" w:hAnsi="宋体"/>
          <w:sz w:val="24"/>
          <w:szCs w:val="24"/>
        </w:rPr>
      </w:pPr>
      <w:r>
        <w:rPr>
          <w:rFonts w:hint="eastAsia" w:ascii="宋体" w:hAnsi="宋体"/>
          <w:sz w:val="24"/>
          <w:szCs w:val="24"/>
        </w:rPr>
        <w:t>1.ABC 4kg干粉灭火器90只  配套箱子60只</w:t>
      </w:r>
    </w:p>
    <w:p>
      <w:pPr>
        <w:spacing w:line="360" w:lineRule="auto"/>
        <w:rPr>
          <w:rFonts w:ascii="宋体" w:hAnsi="宋体"/>
          <w:sz w:val="24"/>
          <w:szCs w:val="24"/>
        </w:rPr>
      </w:pPr>
      <w:r>
        <w:rPr>
          <w:rFonts w:hint="eastAsia" w:ascii="宋体" w:hAnsi="宋体"/>
          <w:sz w:val="24"/>
          <w:szCs w:val="24"/>
        </w:rPr>
        <w:t xml:space="preserve">2.ABC 3KG干粉灭火器130只 配套箱子130只 </w:t>
      </w:r>
    </w:p>
    <w:p>
      <w:pPr>
        <w:spacing w:line="360" w:lineRule="auto"/>
        <w:rPr>
          <w:rFonts w:ascii="宋体" w:hAnsi="宋体" w:cs="宋体"/>
          <w:sz w:val="24"/>
          <w:szCs w:val="24"/>
        </w:rPr>
      </w:pPr>
      <w:r>
        <w:rPr>
          <w:rFonts w:hint="eastAsia" w:ascii="宋体" w:hAnsi="宋体" w:cs="宋体"/>
          <w:sz w:val="24"/>
          <w:szCs w:val="24"/>
        </w:rPr>
        <w:t>二、质量要求：</w:t>
      </w:r>
    </w:p>
    <w:p>
      <w:pPr>
        <w:spacing w:line="360" w:lineRule="auto"/>
        <w:ind w:firstLine="480" w:firstLineChars="200"/>
        <w:rPr>
          <w:rFonts w:ascii="宋体" w:hAnsi="宋体"/>
          <w:sz w:val="24"/>
          <w:szCs w:val="24"/>
        </w:rPr>
      </w:pPr>
      <w:r>
        <w:rPr>
          <w:rFonts w:hint="eastAsia" w:ascii="宋体" w:hAnsi="宋体" w:cs="宋体"/>
          <w:color w:val="000000"/>
          <w:sz w:val="24"/>
        </w:rPr>
        <w:t>投标品牌投标人按照建议品牌列入投标文件，投标时，投标人应在建议品牌中选定一种品牌计入投标文件,不可采用其他品牌，否则做无效标处理。</w:t>
      </w:r>
    </w:p>
    <w:p>
      <w:pPr>
        <w:widowControl/>
        <w:spacing w:line="360" w:lineRule="auto"/>
        <w:jc w:val="center"/>
        <w:rPr>
          <w:rFonts w:ascii="宋体" w:hAnsi="宋体"/>
          <w:sz w:val="24"/>
          <w:szCs w:val="24"/>
        </w:rPr>
      </w:pPr>
      <w:r>
        <w:rPr>
          <w:rFonts w:hint="eastAsia" w:ascii="宋体" w:hAnsi="宋体"/>
          <w:sz w:val="24"/>
          <w:szCs w:val="24"/>
        </w:rPr>
        <w:t>建议品牌表</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640"/>
        <w:gridCol w:w="2535"/>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755" w:type="dxa"/>
          </w:tcPr>
          <w:p>
            <w:pPr>
              <w:widowControl/>
              <w:spacing w:line="360" w:lineRule="auto"/>
              <w:jc w:val="center"/>
              <w:rPr>
                <w:rFonts w:ascii="楷体" w:hAnsi="楷体" w:eastAsia="楷体" w:cs="楷体"/>
                <w:szCs w:val="21"/>
              </w:rPr>
            </w:pPr>
            <w:r>
              <w:rPr>
                <w:rFonts w:hint="eastAsia" w:ascii="楷体" w:hAnsi="楷体" w:eastAsia="楷体" w:cs="楷体"/>
                <w:szCs w:val="21"/>
              </w:rPr>
              <w:t>序号</w:t>
            </w:r>
          </w:p>
        </w:tc>
        <w:tc>
          <w:tcPr>
            <w:tcW w:w="2640" w:type="dxa"/>
          </w:tcPr>
          <w:p>
            <w:pPr>
              <w:widowControl/>
              <w:spacing w:line="360" w:lineRule="auto"/>
              <w:jc w:val="center"/>
              <w:rPr>
                <w:rFonts w:ascii="楷体" w:hAnsi="楷体" w:eastAsia="楷体" w:cs="楷体"/>
                <w:szCs w:val="21"/>
              </w:rPr>
            </w:pPr>
            <w:r>
              <w:rPr>
                <w:rFonts w:hint="eastAsia" w:ascii="楷体" w:hAnsi="楷体" w:eastAsia="楷体" w:cs="楷体"/>
                <w:szCs w:val="21"/>
              </w:rPr>
              <w:t>品牌1</w:t>
            </w:r>
          </w:p>
        </w:tc>
        <w:tc>
          <w:tcPr>
            <w:tcW w:w="2535" w:type="dxa"/>
          </w:tcPr>
          <w:p>
            <w:pPr>
              <w:widowControl/>
              <w:spacing w:line="360" w:lineRule="auto"/>
              <w:jc w:val="center"/>
              <w:rPr>
                <w:rFonts w:ascii="楷体" w:hAnsi="楷体" w:eastAsia="楷体" w:cs="楷体"/>
                <w:szCs w:val="21"/>
              </w:rPr>
            </w:pPr>
            <w:r>
              <w:rPr>
                <w:rFonts w:hint="eastAsia" w:ascii="楷体" w:hAnsi="楷体" w:eastAsia="楷体" w:cs="楷体"/>
                <w:szCs w:val="21"/>
              </w:rPr>
              <w:t>品牌2</w:t>
            </w:r>
          </w:p>
        </w:tc>
        <w:tc>
          <w:tcPr>
            <w:tcW w:w="2470" w:type="dxa"/>
          </w:tcPr>
          <w:p>
            <w:pPr>
              <w:widowControl/>
              <w:spacing w:line="360" w:lineRule="auto"/>
              <w:jc w:val="center"/>
              <w:rPr>
                <w:rFonts w:ascii="楷体" w:hAnsi="楷体" w:eastAsia="楷体" w:cs="楷体"/>
                <w:szCs w:val="21"/>
              </w:rPr>
            </w:pPr>
            <w:r>
              <w:rPr>
                <w:rFonts w:hint="eastAsia" w:ascii="楷体" w:hAnsi="楷体" w:eastAsia="楷体" w:cs="楷体"/>
                <w:szCs w:val="21"/>
              </w:rPr>
              <w:t>品牌3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755" w:type="dxa"/>
          </w:tcPr>
          <w:p>
            <w:pPr>
              <w:widowControl/>
              <w:spacing w:line="360" w:lineRule="auto"/>
              <w:jc w:val="center"/>
              <w:rPr>
                <w:rFonts w:ascii="楷体" w:hAnsi="楷体" w:eastAsia="楷体" w:cs="楷体"/>
                <w:szCs w:val="21"/>
              </w:rPr>
            </w:pPr>
            <w:r>
              <w:rPr>
                <w:rFonts w:hint="eastAsia" w:ascii="楷体" w:hAnsi="楷体" w:eastAsia="楷体" w:cs="楷体"/>
                <w:szCs w:val="21"/>
              </w:rPr>
              <w:t>1</w:t>
            </w:r>
          </w:p>
        </w:tc>
        <w:tc>
          <w:tcPr>
            <w:tcW w:w="2640" w:type="dxa"/>
          </w:tcPr>
          <w:p>
            <w:pPr>
              <w:widowControl/>
              <w:spacing w:line="360" w:lineRule="auto"/>
              <w:jc w:val="center"/>
              <w:rPr>
                <w:rFonts w:ascii="楷体" w:hAnsi="楷体" w:eastAsia="楷体" w:cs="楷体"/>
                <w:szCs w:val="21"/>
              </w:rPr>
            </w:pPr>
            <w:r>
              <w:rPr>
                <w:rFonts w:hint="eastAsia" w:ascii="楷体" w:hAnsi="楷体" w:eastAsia="楷体" w:cs="楷体"/>
                <w:szCs w:val="21"/>
              </w:rPr>
              <w:t>江荆</w:t>
            </w:r>
          </w:p>
        </w:tc>
        <w:tc>
          <w:tcPr>
            <w:tcW w:w="2535" w:type="dxa"/>
          </w:tcPr>
          <w:p>
            <w:pPr>
              <w:widowControl/>
              <w:spacing w:line="360" w:lineRule="auto"/>
              <w:jc w:val="center"/>
              <w:rPr>
                <w:rFonts w:ascii="楷体" w:hAnsi="楷体" w:eastAsia="楷体" w:cs="楷体"/>
                <w:szCs w:val="21"/>
              </w:rPr>
            </w:pPr>
            <w:r>
              <w:rPr>
                <w:rFonts w:hint="eastAsia" w:ascii="楷体" w:hAnsi="楷体" w:eastAsia="楷体" w:cs="楷体"/>
                <w:szCs w:val="21"/>
              </w:rPr>
              <w:t>神龙</w:t>
            </w:r>
          </w:p>
        </w:tc>
        <w:tc>
          <w:tcPr>
            <w:tcW w:w="2470" w:type="dxa"/>
          </w:tcPr>
          <w:p>
            <w:pPr>
              <w:widowControl/>
              <w:spacing w:line="360" w:lineRule="auto"/>
              <w:jc w:val="center"/>
              <w:rPr>
                <w:rFonts w:ascii="楷体" w:hAnsi="楷体" w:eastAsia="楷体" w:cs="楷体"/>
                <w:szCs w:val="21"/>
              </w:rPr>
            </w:pPr>
            <w:r>
              <w:rPr>
                <w:rFonts w:hint="eastAsia" w:ascii="楷体" w:hAnsi="楷体" w:eastAsia="楷体" w:cs="楷体"/>
                <w:szCs w:val="21"/>
              </w:rPr>
              <w:t>淮海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755" w:type="dxa"/>
          </w:tcPr>
          <w:p>
            <w:pPr>
              <w:widowControl/>
              <w:spacing w:line="360" w:lineRule="auto"/>
              <w:jc w:val="center"/>
              <w:rPr>
                <w:rFonts w:ascii="楷体" w:hAnsi="楷体" w:eastAsia="楷体" w:cs="楷体"/>
                <w:szCs w:val="21"/>
              </w:rPr>
            </w:pPr>
            <w:r>
              <w:rPr>
                <w:rFonts w:hint="eastAsia" w:ascii="楷体" w:hAnsi="楷体" w:eastAsia="楷体" w:cs="楷体"/>
                <w:szCs w:val="21"/>
              </w:rPr>
              <w:t>备注</w:t>
            </w:r>
          </w:p>
        </w:tc>
        <w:tc>
          <w:tcPr>
            <w:tcW w:w="7645" w:type="dxa"/>
            <w:gridSpan w:val="3"/>
          </w:tcPr>
          <w:p>
            <w:pPr>
              <w:widowControl/>
              <w:spacing w:line="360" w:lineRule="auto"/>
              <w:rPr>
                <w:rFonts w:ascii="楷体" w:hAnsi="楷体" w:eastAsia="楷体" w:cs="楷体"/>
                <w:szCs w:val="21"/>
              </w:rPr>
            </w:pPr>
            <w:r>
              <w:rPr>
                <w:rFonts w:hint="eastAsia" w:ascii="楷体" w:hAnsi="楷体" w:eastAsia="楷体" w:cs="楷体"/>
                <w:szCs w:val="21"/>
              </w:rPr>
              <w:t>供应商投标品牌应从上述品牌中选择</w:t>
            </w:r>
          </w:p>
        </w:tc>
      </w:tr>
    </w:tbl>
    <w:p>
      <w:pPr>
        <w:widowControl/>
        <w:spacing w:line="360" w:lineRule="auto"/>
        <w:rPr>
          <w:rFonts w:ascii="宋体" w:hAnsi="宋体" w:cs="宋体"/>
          <w:sz w:val="24"/>
          <w:szCs w:val="24"/>
        </w:rPr>
      </w:pPr>
    </w:p>
    <w:p>
      <w:pPr>
        <w:widowControl/>
        <w:spacing w:line="360" w:lineRule="auto"/>
        <w:rPr>
          <w:rFonts w:ascii="宋体" w:hAnsi="宋体" w:cs="宋体"/>
          <w:sz w:val="24"/>
          <w:szCs w:val="24"/>
        </w:rPr>
      </w:pPr>
      <w:r>
        <w:rPr>
          <w:rFonts w:hint="eastAsia" w:ascii="宋体" w:hAnsi="宋体" w:cs="宋体"/>
          <w:sz w:val="24"/>
          <w:szCs w:val="24"/>
        </w:rPr>
        <w:t>三、服务要求：送货上门。产品必须是全新的，质量符合国家标准。</w:t>
      </w:r>
    </w:p>
    <w:p>
      <w:pPr>
        <w:widowControl/>
        <w:spacing w:line="360" w:lineRule="auto"/>
        <w:rPr>
          <w:rFonts w:ascii="宋体" w:hAnsi="宋体" w:cs="宋体"/>
          <w:sz w:val="24"/>
          <w:szCs w:val="24"/>
        </w:rPr>
      </w:pPr>
      <w:r>
        <w:rPr>
          <w:rFonts w:hint="eastAsia" w:ascii="宋体" w:hAnsi="宋体" w:cs="宋体"/>
          <w:sz w:val="24"/>
          <w:szCs w:val="24"/>
        </w:rPr>
        <w:t>四、合同的签订与付款：</w:t>
      </w:r>
    </w:p>
    <w:p>
      <w:pPr>
        <w:widowControl/>
        <w:spacing w:line="360" w:lineRule="auto"/>
        <w:ind w:firstLine="480" w:firstLineChars="200"/>
        <w:rPr>
          <w:rFonts w:ascii="宋体" w:hAnsi="宋体"/>
          <w:sz w:val="24"/>
          <w:szCs w:val="24"/>
        </w:rPr>
        <w:sectPr>
          <w:pgSz w:w="11906" w:h="16838"/>
          <w:pgMar w:top="1134" w:right="1134" w:bottom="1134" w:left="1554" w:header="851" w:footer="992" w:gutter="0"/>
          <w:cols w:space="720" w:num="1"/>
          <w:docGrid w:type="lines" w:linePitch="312" w:charSpace="0"/>
        </w:sectPr>
      </w:pPr>
      <w:r>
        <w:rPr>
          <w:rFonts w:hint="eastAsia" w:ascii="宋体" w:hAnsi="宋体" w:cs="宋体"/>
          <w:sz w:val="24"/>
          <w:szCs w:val="24"/>
        </w:rPr>
        <w:t>履行供货义务并经验收合格后10天内，采购人向中标人给付货款的95%，余款待质保到期后10日内付清。</w:t>
      </w:r>
    </w:p>
    <w:p>
      <w:pPr>
        <w:snapToGrid w:val="0"/>
        <w:spacing w:line="360" w:lineRule="auto"/>
        <w:jc w:val="center"/>
        <w:rPr>
          <w:rFonts w:ascii="宋体" w:hAnsi="宋体"/>
          <w:b/>
          <w:w w:val="80"/>
          <w:kern w:val="44"/>
          <w:sz w:val="24"/>
          <w:szCs w:val="24"/>
        </w:rPr>
      </w:pPr>
      <w:r>
        <w:rPr>
          <w:rFonts w:hint="eastAsia" w:ascii="宋体" w:hAnsi="宋体" w:cs="宋体"/>
          <w:b/>
          <w:bCs/>
          <w:kern w:val="36"/>
          <w:sz w:val="28"/>
          <w:szCs w:val="28"/>
        </w:rPr>
        <w:t>第四部分 评审方法和程序</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一、采购人委托招标代理机构组织开标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1、成立询价小组，由采购人代表和有关专家依法组成。</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2、投标供应商的法定代表人或被授权人须持身份证准时参加投标会。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二、开标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1、采购代理机构主持开标并记录，及时处理投标供应商代表提出的询问或者回避申请。</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2、投标供应商不足3家的，相应处理方式见本招标文件第四章第七条的规定。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三、资格审查</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1、开标后，</w:t>
      </w:r>
      <w:r>
        <w:rPr>
          <w:rFonts w:hint="eastAsia" w:ascii="宋体" w:hAnsi="宋体"/>
          <w:b/>
          <w:bCs/>
          <w:sz w:val="24"/>
          <w:szCs w:val="24"/>
        </w:rPr>
        <w:t>采购人及其委托的采购代理机构</w:t>
      </w:r>
      <w:r>
        <w:rPr>
          <w:rFonts w:hint="eastAsia" w:ascii="宋体" w:hAnsi="宋体"/>
          <w:sz w:val="24"/>
          <w:szCs w:val="24"/>
        </w:rPr>
        <w:t>依据中华人民共和国财政部令第87号《政府采购货物和服务招标投标管理办法》文件第四十四条的规定，根据招标文件载明的资格审查要求，对投标供应商的资格进行审查。</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2、资格审查合格的供应商进入评标。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3、合格投标供应商不足3家的，相应处理方式见本招标文件第四章第七条的规定。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四、评标</w:t>
      </w:r>
    </w:p>
    <w:p>
      <w:pPr>
        <w:spacing w:line="360" w:lineRule="auto"/>
        <w:ind w:firstLine="480" w:firstLineChars="200"/>
        <w:rPr>
          <w:rFonts w:ascii="宋体" w:hAnsi="宋体"/>
          <w:sz w:val="24"/>
          <w:szCs w:val="24"/>
          <w:u w:val="single"/>
        </w:rPr>
      </w:pPr>
      <w:r>
        <w:rPr>
          <w:rFonts w:hint="eastAsia" w:ascii="宋体" w:hAnsi="宋体" w:cs="宋体"/>
          <w:sz w:val="24"/>
          <w:szCs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w:t>
      </w:r>
      <w:r>
        <w:rPr>
          <w:rFonts w:ascii="宋体" w:hAnsi="宋体"/>
          <w:sz w:val="24"/>
          <w:szCs w:val="24"/>
          <w:u w:val="single"/>
        </w:rPr>
        <w:t>（注：1、本项目最高限价</w:t>
      </w:r>
      <w:r>
        <w:rPr>
          <w:rFonts w:hint="eastAsia" w:ascii="宋体" w:hAnsi="宋体"/>
          <w:sz w:val="24"/>
          <w:szCs w:val="24"/>
          <w:u w:val="single"/>
        </w:rPr>
        <w:t>2.2</w:t>
      </w:r>
      <w:r>
        <w:rPr>
          <w:rFonts w:ascii="宋体" w:hAnsi="宋体"/>
          <w:sz w:val="24"/>
          <w:szCs w:val="24"/>
          <w:u w:val="single"/>
        </w:rPr>
        <w:t>万元，超过此报价者，为无效报价；2、供应商所提供的商品必须完全符合清单中关于品牌、规格、数量等方面的要求，</w:t>
      </w:r>
      <w:r>
        <w:rPr>
          <w:rFonts w:hint="eastAsia" w:ascii="宋体" w:hAnsi="宋体"/>
          <w:sz w:val="24"/>
          <w:szCs w:val="24"/>
          <w:u w:val="single"/>
        </w:rPr>
        <w:t>不接受负偏离</w:t>
      </w:r>
      <w:r>
        <w:rPr>
          <w:rFonts w:ascii="宋体" w:hAnsi="宋体"/>
          <w:sz w:val="24"/>
          <w:szCs w:val="24"/>
          <w:u w:val="single"/>
        </w:rPr>
        <w:t>。</w:t>
      </w:r>
      <w:r>
        <w:rPr>
          <w:rFonts w:hint="eastAsia" w:ascii="宋体" w:hAnsi="宋体"/>
          <w:sz w:val="24"/>
          <w:szCs w:val="24"/>
          <w:u w:val="single"/>
        </w:rPr>
        <w:t>）</w:t>
      </w:r>
    </w:p>
    <w:p>
      <w:pPr>
        <w:snapToGrid w:val="0"/>
        <w:spacing w:line="360" w:lineRule="auto"/>
        <w:ind w:firstLine="480" w:firstLineChars="200"/>
        <w:outlineLvl w:val="1"/>
        <w:rPr>
          <w:rFonts w:ascii="宋体" w:hAnsi="宋体" w:cs="宋体"/>
          <w:sz w:val="24"/>
          <w:szCs w:val="24"/>
        </w:rPr>
      </w:pPr>
      <w:r>
        <w:rPr>
          <w:rFonts w:hint="eastAsia" w:ascii="宋体" w:hAnsi="宋体" w:cs="宋体"/>
          <w:sz w:val="24"/>
          <w:szCs w:val="24"/>
        </w:rPr>
        <w:t>抽签代表为本项目招标文件中注明的法定代表人或被授权人，抽签顺序为投标供应商递交谈判响应文件登记的先后顺序。</w:t>
      </w:r>
    </w:p>
    <w:p>
      <w:pPr>
        <w:snapToGrid w:val="0"/>
        <w:spacing w:line="360" w:lineRule="auto"/>
        <w:ind w:firstLine="482" w:firstLineChars="200"/>
        <w:outlineLvl w:val="1"/>
        <w:rPr>
          <w:rFonts w:ascii="宋体" w:hAnsi="宋体" w:cs="宋体"/>
          <w:b/>
          <w:sz w:val="24"/>
          <w:szCs w:val="24"/>
        </w:rPr>
      </w:pPr>
      <w:r>
        <w:rPr>
          <w:rFonts w:hint="eastAsia" w:ascii="宋体" w:hAnsi="宋体"/>
          <w:b/>
          <w:sz w:val="24"/>
          <w:szCs w:val="24"/>
        </w:rPr>
        <w:t>五、</w:t>
      </w:r>
      <w:r>
        <w:rPr>
          <w:rFonts w:hint="eastAsia" w:ascii="宋体" w:hAnsi="宋体" w:cs="宋体"/>
          <w:b/>
          <w:sz w:val="24"/>
          <w:szCs w:val="24"/>
        </w:rPr>
        <w:t>出现下列情形之一的，作无效投标处理：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1、未按照招标文件的规定提交投标保证金的；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2、投标文件未按招标文件要求签署、盖章的；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3、不具备招标文件中规定的资格要求的；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4、报价超过招标文件中规定的预算金额或者最高限价的；</w:t>
      </w:r>
    </w:p>
    <w:p>
      <w:pPr>
        <w:snapToGrid w:val="0"/>
        <w:spacing w:line="360" w:lineRule="auto"/>
        <w:ind w:firstLine="480" w:firstLineChars="200"/>
        <w:rPr>
          <w:rFonts w:ascii="宋体" w:hAnsi="宋体"/>
          <w:sz w:val="24"/>
          <w:szCs w:val="24"/>
        </w:rPr>
      </w:pPr>
      <w:r>
        <w:rPr>
          <w:rFonts w:hint="eastAsia" w:ascii="宋体" w:hAnsi="宋体"/>
          <w:sz w:val="24"/>
          <w:szCs w:val="24"/>
        </w:rPr>
        <w:t>5、询价响应文件</w:t>
      </w:r>
      <w:r>
        <w:rPr>
          <w:rFonts w:hint="eastAsia" w:ascii="宋体" w:hAnsi="宋体"/>
          <w:bCs/>
          <w:sz w:val="24"/>
          <w:szCs w:val="24"/>
        </w:rPr>
        <w:t>资格审查文件</w:t>
      </w:r>
      <w:r>
        <w:rPr>
          <w:rFonts w:hint="eastAsia" w:ascii="宋体" w:hAnsi="宋体"/>
          <w:sz w:val="24"/>
          <w:szCs w:val="24"/>
        </w:rPr>
        <w:t>部分出现商务报价的内容；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6、投标文件含有采购人不能接受的附加条件的；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7、法律、法规和招标文件规定的其他无效情形。</w:t>
      </w:r>
    </w:p>
    <w:p>
      <w:pPr>
        <w:snapToGrid w:val="0"/>
        <w:spacing w:line="360" w:lineRule="auto"/>
        <w:ind w:firstLine="482" w:firstLineChars="200"/>
        <w:outlineLvl w:val="1"/>
        <w:rPr>
          <w:rFonts w:ascii="宋体" w:hAnsi="宋体" w:cs="宋体"/>
          <w:sz w:val="24"/>
          <w:szCs w:val="24"/>
        </w:rPr>
      </w:pPr>
      <w:r>
        <w:rPr>
          <w:rFonts w:hint="eastAsia" w:ascii="宋体" w:hAnsi="宋体" w:cs="宋体"/>
          <w:b/>
          <w:sz w:val="24"/>
          <w:szCs w:val="24"/>
        </w:rPr>
        <w:t>六、有下列情形之一的，视为投标供应商串通投标，其投标无效</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1、不同投标供应商的投标文件由同一单位或者个人编制；</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2、不同投标供应商委托同一单位或者个人办理投标事宜；</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3、不同投标供应商的投标文件载明的项目管理成员或者联系人员为同一人；</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4、不同投标供应商的投标文件异常一致或者投标报价呈规律性差异；</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5、不同投标供应商的投标文件相互混装；</w:t>
      </w:r>
    </w:p>
    <w:p>
      <w:pPr>
        <w:snapToGrid w:val="0"/>
        <w:spacing w:line="360" w:lineRule="auto"/>
        <w:ind w:firstLine="482" w:firstLineChars="200"/>
        <w:outlineLvl w:val="1"/>
        <w:rPr>
          <w:rFonts w:ascii="宋体" w:hAnsi="宋体" w:cs="宋体"/>
          <w:sz w:val="24"/>
          <w:szCs w:val="24"/>
        </w:rPr>
      </w:pPr>
      <w:r>
        <w:rPr>
          <w:rFonts w:hint="eastAsia" w:ascii="宋体" w:hAnsi="宋体" w:cs="宋体"/>
          <w:b/>
          <w:sz w:val="24"/>
          <w:szCs w:val="24"/>
        </w:rPr>
        <w:t>七、变更为其他方式采购的情形处理</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szCs w:val="24"/>
        </w:rPr>
      </w:pPr>
      <w:r>
        <w:rPr>
          <w:rFonts w:hint="eastAsia" w:ascii="宋体" w:hAnsi="宋体" w:cs="宋体"/>
          <w:sz w:val="24"/>
          <w:szCs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szCs w:val="24"/>
        </w:rPr>
      </w:pPr>
      <w:r>
        <w:rPr>
          <w:rFonts w:hint="eastAsia" w:ascii="宋体" w:hAnsi="宋体" w:cs="宋体"/>
          <w:sz w:val="24"/>
          <w:szCs w:val="24"/>
        </w:rPr>
        <w:t>4、本项目如实质性响应供应商不足3家的，报经采购单位领导同意后，可视情改为竞争性谈判。</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九、出现下列情形之一的，作废标处理：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2、所有投标供应商报价超出采购预算价的；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3、因重大变故，采购任务被取消的；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4、评标委员会依据法律法规可以认定为废标的其他情况。</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十、中标通知</w:t>
      </w:r>
    </w:p>
    <w:p>
      <w:pPr>
        <w:spacing w:line="360" w:lineRule="auto"/>
        <w:ind w:firstLine="484" w:firstLineChars="202"/>
        <w:rPr>
          <w:rFonts w:ascii="宋体" w:hAnsi="宋体" w:cs="宋体"/>
          <w:kern w:val="0"/>
          <w:sz w:val="24"/>
          <w:szCs w:val="24"/>
        </w:rPr>
      </w:pPr>
      <w:r>
        <w:rPr>
          <w:rFonts w:hint="eastAsia" w:ascii="宋体" w:hAnsi="宋体" w:cs="宋体"/>
          <w:kern w:val="0"/>
          <w:sz w:val="24"/>
          <w:szCs w:val="24"/>
        </w:rPr>
        <w:t>1、采购人自中标人确定之日起2个工作日内在指定媒体上公告成交结果。</w:t>
      </w:r>
    </w:p>
    <w:p>
      <w:pPr>
        <w:spacing w:line="360" w:lineRule="auto"/>
        <w:ind w:firstLine="484" w:firstLineChars="202"/>
        <w:rPr>
          <w:rFonts w:ascii="宋体" w:hAnsi="宋体" w:cs="宋体"/>
          <w:kern w:val="0"/>
          <w:sz w:val="24"/>
          <w:szCs w:val="24"/>
        </w:rPr>
      </w:pPr>
      <w:r>
        <w:rPr>
          <w:rFonts w:hint="eastAsia" w:ascii="宋体" w:hAnsi="宋体" w:cs="宋体"/>
          <w:kern w:val="0"/>
          <w:sz w:val="24"/>
          <w:szCs w:val="24"/>
        </w:rPr>
        <w:t>2、成交公告期限为1个工作日，期限结束后向中标人发出《成交通知书》。</w:t>
      </w:r>
    </w:p>
    <w:p>
      <w:pPr>
        <w:spacing w:line="360" w:lineRule="auto"/>
        <w:ind w:firstLine="484" w:firstLineChars="202"/>
        <w:rPr>
          <w:rFonts w:ascii="宋体" w:hAnsi="宋体" w:cs="仿宋_GB2312"/>
          <w:b/>
          <w:bCs/>
          <w:kern w:val="0"/>
          <w:sz w:val="24"/>
          <w:szCs w:val="24"/>
        </w:rPr>
      </w:pPr>
      <w:r>
        <w:rPr>
          <w:rFonts w:hint="eastAsia" w:ascii="宋体" w:hAnsi="宋体" w:cs="宋体"/>
          <w:kern w:val="0"/>
          <w:sz w:val="24"/>
          <w:szCs w:val="24"/>
        </w:rPr>
        <w:t>3、《成交通知书》一经发出，即具有法律效力。采购人、中标人依法承担法律责任。</w:t>
      </w:r>
      <w:r>
        <w:rPr>
          <w:rFonts w:hint="eastAsia" w:ascii="宋体" w:hAnsi="宋体" w:cs="仿宋_GB2312"/>
          <w:b/>
          <w:bCs/>
          <w:kern w:val="0"/>
          <w:sz w:val="24"/>
          <w:szCs w:val="24"/>
        </w:rPr>
        <w:t xml:space="preserve"> </w:t>
      </w:r>
    </w:p>
    <w:p>
      <w:pPr>
        <w:snapToGrid w:val="0"/>
        <w:spacing w:line="360" w:lineRule="auto"/>
        <w:ind w:firstLine="1440" w:firstLineChars="600"/>
        <w:rPr>
          <w:rFonts w:ascii="宋体" w:hAnsi="宋体"/>
          <w:sz w:val="24"/>
          <w:szCs w:val="24"/>
        </w:rPr>
      </w:pPr>
    </w:p>
    <w:p>
      <w:pPr>
        <w:snapToGrid w:val="0"/>
        <w:spacing w:line="360" w:lineRule="auto"/>
        <w:jc w:val="center"/>
        <w:rPr>
          <w:rFonts w:ascii="宋体" w:hAnsi="宋体" w:cs="宋体"/>
          <w:b/>
          <w:bCs/>
          <w:kern w:val="36"/>
          <w:sz w:val="28"/>
          <w:szCs w:val="28"/>
        </w:rPr>
        <w:sectPr>
          <w:pgSz w:w="11906" w:h="16838"/>
          <w:pgMar w:top="1134" w:right="1134" w:bottom="1134" w:left="1554" w:header="851" w:footer="992" w:gutter="0"/>
          <w:cols w:space="720" w:num="1"/>
          <w:docGrid w:type="lines" w:linePitch="312" w:charSpace="0"/>
        </w:sectPr>
      </w:pPr>
    </w:p>
    <w:p>
      <w:pPr>
        <w:snapToGrid w:val="0"/>
        <w:spacing w:line="360" w:lineRule="auto"/>
        <w:jc w:val="center"/>
        <w:rPr>
          <w:rFonts w:ascii="宋体" w:hAnsi="宋体"/>
          <w:b/>
          <w:w w:val="80"/>
          <w:kern w:val="44"/>
          <w:sz w:val="24"/>
          <w:szCs w:val="24"/>
        </w:rPr>
      </w:pPr>
      <w:r>
        <w:rPr>
          <w:rFonts w:hint="eastAsia" w:ascii="宋体" w:hAnsi="宋体" w:cs="宋体"/>
          <w:b/>
          <w:bCs/>
          <w:kern w:val="36"/>
          <w:sz w:val="28"/>
          <w:szCs w:val="28"/>
        </w:rPr>
        <w:t>第五部分 合同签订与验收付款</w:t>
      </w:r>
    </w:p>
    <w:p>
      <w:pPr>
        <w:snapToGrid w:val="0"/>
        <w:spacing w:line="360" w:lineRule="auto"/>
        <w:rPr>
          <w:rFonts w:ascii="宋体" w:hAnsi="宋体"/>
          <w:b/>
          <w:w w:val="80"/>
          <w:kern w:val="44"/>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cs="宋体"/>
          <w:sz w:val="24"/>
          <w:szCs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五、按政府采购合同约定支付的货款，实行财政国库直接支付。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六、不响应付款方式的，视同响应文件无效，按无效响应文件处理。</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七、</w:t>
      </w:r>
      <w:r>
        <w:rPr>
          <w:rFonts w:hint="eastAsia" w:ascii="宋体" w:hAnsi="宋体" w:cs="宋体"/>
          <w:bCs/>
          <w:sz w:val="24"/>
          <w:szCs w:val="24"/>
        </w:rPr>
        <w:t>付款详见合同相关条款，</w:t>
      </w:r>
      <w:r>
        <w:rPr>
          <w:rFonts w:hint="eastAsia" w:ascii="宋体" w:hAnsi="宋体" w:cs="宋体"/>
          <w:sz w:val="24"/>
          <w:szCs w:val="24"/>
        </w:rPr>
        <w:t>以上项目款的支付不计息。</w:t>
      </w:r>
    </w:p>
    <w:p>
      <w:pPr>
        <w:snapToGrid w:val="0"/>
        <w:spacing w:line="360" w:lineRule="auto"/>
        <w:ind w:firstLine="573"/>
        <w:jc w:val="center"/>
        <w:rPr>
          <w:rFonts w:ascii="宋体" w:hAnsi="宋体" w:cs="宋体"/>
          <w:kern w:val="0"/>
          <w:sz w:val="24"/>
          <w:szCs w:val="24"/>
        </w:rPr>
      </w:pPr>
    </w:p>
    <w:p>
      <w:pPr>
        <w:snapToGrid w:val="0"/>
        <w:spacing w:line="360" w:lineRule="auto"/>
        <w:ind w:firstLine="573"/>
        <w:jc w:val="center"/>
        <w:rPr>
          <w:rFonts w:ascii="宋体" w:hAnsi="宋体" w:cs="宋体"/>
          <w:b/>
          <w:bCs/>
          <w:kern w:val="36"/>
          <w:sz w:val="28"/>
          <w:szCs w:val="28"/>
        </w:rPr>
      </w:pPr>
      <w:r>
        <w:rPr>
          <w:rFonts w:ascii="宋体" w:hAnsi="宋体" w:cs="宋体"/>
          <w:kern w:val="0"/>
          <w:sz w:val="24"/>
          <w:szCs w:val="24"/>
        </w:rPr>
        <w:br w:type="page"/>
      </w:r>
      <w:r>
        <w:rPr>
          <w:rFonts w:hint="eastAsia" w:ascii="宋体" w:hAnsi="宋体" w:cs="宋体"/>
          <w:b/>
          <w:bCs/>
          <w:kern w:val="36"/>
          <w:sz w:val="28"/>
          <w:szCs w:val="28"/>
        </w:rPr>
        <w:t>第六章  质疑提出和处理</w:t>
      </w:r>
    </w:p>
    <w:p>
      <w:pPr>
        <w:snapToGrid w:val="0"/>
        <w:spacing w:line="360" w:lineRule="auto"/>
        <w:ind w:firstLine="573"/>
        <w:rPr>
          <w:rFonts w:ascii="宋体" w:hAnsi="宋体"/>
          <w:sz w:val="24"/>
          <w:szCs w:val="24"/>
        </w:rPr>
      </w:pPr>
      <w:r>
        <w:rPr>
          <w:rFonts w:hint="eastAsia" w:ascii="宋体" w:hAnsi="宋体"/>
          <w:sz w:val="24"/>
          <w:szCs w:val="24"/>
        </w:rPr>
        <w:t>一、质疑的提出</w:t>
      </w:r>
    </w:p>
    <w:p>
      <w:pPr>
        <w:snapToGrid w:val="0"/>
        <w:spacing w:line="360" w:lineRule="auto"/>
        <w:ind w:firstLine="573"/>
        <w:rPr>
          <w:rFonts w:ascii="宋体" w:hAnsi="宋体"/>
          <w:sz w:val="24"/>
          <w:szCs w:val="24"/>
        </w:rPr>
      </w:pPr>
      <w:r>
        <w:rPr>
          <w:rFonts w:hint="eastAsia" w:ascii="宋体" w:hAnsi="宋体"/>
          <w:sz w:val="24"/>
          <w:szCs w:val="24"/>
        </w:rPr>
        <w:t>1、质疑人必须是直接参加本次询价活动的当事人。</w:t>
      </w:r>
    </w:p>
    <w:p>
      <w:pPr>
        <w:snapToGrid w:val="0"/>
        <w:spacing w:line="360" w:lineRule="auto"/>
        <w:ind w:firstLine="573"/>
        <w:rPr>
          <w:rFonts w:ascii="宋体" w:hAnsi="宋体"/>
          <w:sz w:val="24"/>
          <w:szCs w:val="24"/>
        </w:rPr>
      </w:pPr>
      <w:r>
        <w:rPr>
          <w:rFonts w:hint="eastAsia" w:ascii="宋体" w:hAnsi="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573"/>
        <w:rPr>
          <w:rFonts w:ascii="宋体" w:hAnsi="宋体"/>
          <w:sz w:val="24"/>
          <w:szCs w:val="24"/>
        </w:rPr>
      </w:pPr>
      <w:r>
        <w:rPr>
          <w:rFonts w:hint="eastAsia" w:ascii="宋体" w:hAnsi="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573"/>
        <w:rPr>
          <w:rFonts w:ascii="宋体" w:hAnsi="宋体"/>
          <w:sz w:val="24"/>
          <w:szCs w:val="24"/>
        </w:rPr>
      </w:pPr>
      <w:r>
        <w:rPr>
          <w:rFonts w:hint="eastAsia" w:ascii="宋体" w:hAnsi="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573"/>
        <w:rPr>
          <w:rFonts w:ascii="宋体" w:hAnsi="宋体"/>
          <w:sz w:val="24"/>
          <w:szCs w:val="24"/>
        </w:rPr>
      </w:pPr>
      <w:r>
        <w:rPr>
          <w:rFonts w:hint="eastAsia" w:ascii="宋体" w:hAnsi="宋体"/>
          <w:sz w:val="24"/>
          <w:szCs w:val="24"/>
        </w:rPr>
        <w:t>对不能提供相关佐证材料的、涉及商业秘密的、非书面形式的、非送达的、匿名的《质疑函》将不予受理。</w:t>
      </w:r>
    </w:p>
    <w:p>
      <w:pPr>
        <w:snapToGrid w:val="0"/>
        <w:spacing w:line="360" w:lineRule="auto"/>
        <w:ind w:firstLine="573"/>
        <w:rPr>
          <w:rFonts w:ascii="宋体" w:hAnsi="宋体"/>
          <w:sz w:val="24"/>
          <w:szCs w:val="24"/>
        </w:rPr>
      </w:pPr>
      <w:r>
        <w:rPr>
          <w:rFonts w:hint="eastAsia" w:ascii="宋体" w:hAnsi="宋体"/>
          <w:sz w:val="24"/>
          <w:szCs w:val="24"/>
        </w:rPr>
        <w:t>相关佐证材料要具备客观性、关联性、合法性，无法查实的（如宣传册、媒体报道、猜测、推理等）不能作为佐证材料。</w:t>
      </w:r>
    </w:p>
    <w:p>
      <w:pPr>
        <w:snapToGrid w:val="0"/>
        <w:spacing w:line="360" w:lineRule="auto"/>
        <w:ind w:firstLine="573"/>
        <w:rPr>
          <w:rFonts w:ascii="宋体" w:hAnsi="宋体"/>
          <w:sz w:val="24"/>
          <w:szCs w:val="24"/>
        </w:rPr>
      </w:pPr>
      <w:r>
        <w:rPr>
          <w:rFonts w:hint="eastAsia" w:ascii="宋体" w:hAnsi="宋体"/>
          <w:sz w:val="24"/>
          <w:szCs w:val="24"/>
        </w:rPr>
        <w:t>采购单位不负责搜集相关佐证材料等工作。</w:t>
      </w:r>
    </w:p>
    <w:p>
      <w:pPr>
        <w:snapToGrid w:val="0"/>
        <w:spacing w:line="360" w:lineRule="auto"/>
        <w:ind w:firstLine="573"/>
        <w:rPr>
          <w:rFonts w:ascii="宋体" w:hAnsi="宋体"/>
          <w:sz w:val="24"/>
          <w:szCs w:val="24"/>
        </w:rPr>
      </w:pPr>
      <w:r>
        <w:rPr>
          <w:rFonts w:hint="eastAsia" w:ascii="宋体" w:hAnsi="宋体"/>
          <w:sz w:val="24"/>
          <w:szCs w:val="24"/>
        </w:rPr>
        <w:t>二、《质疑函》的受理和回复</w:t>
      </w:r>
    </w:p>
    <w:p>
      <w:pPr>
        <w:snapToGrid w:val="0"/>
        <w:spacing w:line="360" w:lineRule="auto"/>
        <w:ind w:firstLine="573"/>
        <w:rPr>
          <w:rFonts w:ascii="宋体" w:hAnsi="宋体"/>
          <w:sz w:val="24"/>
          <w:szCs w:val="24"/>
        </w:rPr>
      </w:pPr>
      <w:r>
        <w:rPr>
          <w:rFonts w:hint="eastAsia" w:ascii="宋体" w:hAnsi="宋体"/>
          <w:sz w:val="24"/>
          <w:szCs w:val="24"/>
        </w:rPr>
        <w:t>1、《质疑函》须由质疑人的法定代表人或参加本次询价授权人送达采购单位。</w:t>
      </w:r>
    </w:p>
    <w:p>
      <w:pPr>
        <w:snapToGrid w:val="0"/>
        <w:spacing w:line="360" w:lineRule="auto"/>
        <w:ind w:firstLine="573"/>
        <w:rPr>
          <w:rFonts w:ascii="宋体" w:hAnsi="宋体"/>
          <w:sz w:val="24"/>
          <w:szCs w:val="24"/>
        </w:rPr>
      </w:pPr>
      <w:r>
        <w:rPr>
          <w:rFonts w:hint="eastAsia" w:ascii="宋体" w:hAnsi="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573"/>
        <w:rPr>
          <w:rFonts w:ascii="宋体" w:hAnsi="宋体"/>
          <w:sz w:val="24"/>
          <w:szCs w:val="24"/>
        </w:rPr>
      </w:pPr>
      <w:r>
        <w:rPr>
          <w:rFonts w:hint="eastAsia" w:ascii="宋体" w:hAnsi="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573"/>
        <w:rPr>
          <w:rFonts w:ascii="宋体" w:hAnsi="宋体"/>
          <w:sz w:val="24"/>
          <w:szCs w:val="24"/>
        </w:rPr>
      </w:pPr>
      <w:r>
        <w:rPr>
          <w:rFonts w:hint="eastAsia" w:ascii="宋体" w:hAnsi="宋体"/>
          <w:sz w:val="24"/>
          <w:szCs w:val="24"/>
        </w:rPr>
        <w:t>4、采购单位负责将质疑人提出的质疑相关材料提供给相关专家或询价小组审核，并将审核意见回复质疑人。</w:t>
      </w:r>
    </w:p>
    <w:p>
      <w:pPr>
        <w:snapToGrid w:val="0"/>
        <w:spacing w:line="360" w:lineRule="auto"/>
        <w:ind w:firstLine="573"/>
        <w:rPr>
          <w:rFonts w:ascii="宋体" w:hAnsi="宋体"/>
          <w:sz w:val="24"/>
          <w:szCs w:val="24"/>
        </w:rPr>
      </w:pPr>
      <w:r>
        <w:rPr>
          <w:rFonts w:hint="eastAsia" w:ascii="宋体" w:hAnsi="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573"/>
        <w:rPr>
          <w:rFonts w:ascii="宋体" w:hAnsi="宋体"/>
          <w:sz w:val="24"/>
          <w:szCs w:val="24"/>
        </w:rPr>
      </w:pPr>
      <w:r>
        <w:rPr>
          <w:rFonts w:hint="eastAsia" w:ascii="宋体" w:hAnsi="宋体"/>
          <w:sz w:val="24"/>
          <w:szCs w:val="24"/>
        </w:rPr>
        <w:t>5、因质疑情况复杂，组织论证或审查时间较长的，采购单位以书面形式通知质疑人，可适当延长质疑回复处理时间。</w:t>
      </w:r>
    </w:p>
    <w:p>
      <w:pPr>
        <w:snapToGrid w:val="0"/>
        <w:spacing w:line="360" w:lineRule="auto"/>
        <w:ind w:firstLine="573"/>
        <w:rPr>
          <w:rFonts w:ascii="宋体" w:hAnsi="宋体"/>
          <w:sz w:val="24"/>
          <w:szCs w:val="24"/>
        </w:rPr>
      </w:pPr>
      <w:r>
        <w:rPr>
          <w:rFonts w:hint="eastAsia" w:ascii="宋体" w:hAnsi="宋体"/>
          <w:sz w:val="24"/>
          <w:szCs w:val="24"/>
        </w:rPr>
        <w:t>三、质疑处理</w:t>
      </w:r>
    </w:p>
    <w:p>
      <w:pPr>
        <w:snapToGrid w:val="0"/>
        <w:spacing w:line="360" w:lineRule="auto"/>
        <w:ind w:firstLine="573"/>
        <w:rPr>
          <w:rFonts w:ascii="宋体" w:hAnsi="宋体"/>
          <w:sz w:val="24"/>
          <w:szCs w:val="24"/>
        </w:rPr>
      </w:pPr>
      <w:r>
        <w:rPr>
          <w:rFonts w:hint="eastAsia" w:ascii="宋体" w:hAnsi="宋体"/>
          <w:sz w:val="24"/>
          <w:szCs w:val="24"/>
        </w:rPr>
        <w:t>1、质疑成立的处理。采购单位终止采购，并建议有关部门给相关当事人予以处理。</w:t>
      </w:r>
    </w:p>
    <w:p>
      <w:pPr>
        <w:snapToGrid w:val="0"/>
        <w:spacing w:line="360" w:lineRule="auto"/>
        <w:ind w:firstLine="573"/>
        <w:rPr>
          <w:rFonts w:ascii="宋体" w:hAnsi="宋体"/>
          <w:sz w:val="24"/>
          <w:szCs w:val="24"/>
        </w:rPr>
      </w:pPr>
      <w:r>
        <w:rPr>
          <w:rFonts w:hint="eastAsia" w:ascii="宋体" w:hAnsi="宋体"/>
          <w:sz w:val="24"/>
          <w:szCs w:val="24"/>
        </w:rPr>
        <w:t>2、质疑不成立的处理。</w:t>
      </w:r>
    </w:p>
    <w:p>
      <w:pPr>
        <w:snapToGrid w:val="0"/>
        <w:spacing w:line="360" w:lineRule="auto"/>
        <w:ind w:firstLine="573"/>
        <w:rPr>
          <w:rFonts w:ascii="宋体" w:hAnsi="宋体"/>
          <w:sz w:val="24"/>
          <w:szCs w:val="24"/>
        </w:rPr>
      </w:pPr>
      <w:r>
        <w:rPr>
          <w:rFonts w:hint="eastAsia" w:ascii="宋体" w:hAnsi="宋体"/>
          <w:sz w:val="24"/>
          <w:szCs w:val="24"/>
        </w:rPr>
        <w:t>1）质疑人书面《申请撤回质疑函》的，不作违约处理。</w:t>
      </w:r>
    </w:p>
    <w:p>
      <w:pPr>
        <w:snapToGrid w:val="0"/>
        <w:spacing w:line="360" w:lineRule="auto"/>
        <w:ind w:firstLine="573"/>
        <w:rPr>
          <w:rFonts w:ascii="宋体" w:hAnsi="宋体"/>
          <w:sz w:val="24"/>
          <w:szCs w:val="24"/>
        </w:rPr>
      </w:pPr>
      <w:r>
        <w:rPr>
          <w:rFonts w:hint="eastAsia" w:ascii="宋体" w:hAnsi="宋体"/>
          <w:sz w:val="24"/>
          <w:szCs w:val="24"/>
        </w:rPr>
        <w:t>2）质疑人在规定的时间内不配合进行质疑调查处理的，按自动撤回《质疑函》处理。</w:t>
      </w:r>
    </w:p>
    <w:p>
      <w:pPr>
        <w:snapToGrid w:val="0"/>
        <w:spacing w:line="360" w:lineRule="auto"/>
        <w:ind w:firstLine="573"/>
        <w:rPr>
          <w:rFonts w:ascii="宋体" w:hAnsi="宋体"/>
          <w:sz w:val="24"/>
          <w:szCs w:val="24"/>
        </w:rPr>
      </w:pPr>
      <w:r>
        <w:rPr>
          <w:rFonts w:hint="eastAsia" w:ascii="宋体" w:hAnsi="宋体"/>
          <w:sz w:val="24"/>
          <w:szCs w:val="24"/>
        </w:rPr>
        <w:t>3）质疑人不按《质疑函》格式就提出质疑的，作违约处理。同时，视情列入不良供应商名单。</w:t>
      </w:r>
    </w:p>
    <w:p>
      <w:pPr>
        <w:snapToGrid w:val="0"/>
        <w:spacing w:line="360" w:lineRule="auto"/>
        <w:ind w:firstLine="573"/>
        <w:rPr>
          <w:rFonts w:ascii="宋体" w:hAnsi="宋体"/>
          <w:sz w:val="24"/>
          <w:szCs w:val="24"/>
        </w:rPr>
      </w:pPr>
      <w:r>
        <w:rPr>
          <w:rFonts w:hint="eastAsia" w:ascii="宋体" w:hAnsi="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573"/>
        <w:rPr>
          <w:rFonts w:ascii="宋体" w:hAnsi="宋体"/>
          <w:sz w:val="24"/>
          <w:szCs w:val="24"/>
        </w:rPr>
      </w:pPr>
      <w:r>
        <w:rPr>
          <w:rFonts w:hint="eastAsia" w:ascii="宋体" w:hAnsi="宋体"/>
          <w:sz w:val="24"/>
          <w:szCs w:val="24"/>
        </w:rPr>
        <w:t>5）质疑人不能提供相关佐证材料的，采购单位已指出，质疑人仍然坚持提出质疑的，作违约处理。同时，列入不良供应商名单。</w:t>
      </w:r>
    </w:p>
    <w:p>
      <w:pPr>
        <w:snapToGrid w:val="0"/>
        <w:spacing w:line="360" w:lineRule="auto"/>
        <w:ind w:firstLine="573"/>
        <w:rPr>
          <w:rFonts w:ascii="宋体" w:hAnsi="宋体"/>
          <w:sz w:val="24"/>
          <w:szCs w:val="24"/>
        </w:rPr>
      </w:pPr>
      <w:r>
        <w:rPr>
          <w:rFonts w:hint="eastAsia" w:ascii="宋体" w:hAnsi="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w:t>
      </w:r>
    </w:p>
    <w:p>
      <w:pPr>
        <w:snapToGrid w:val="0"/>
        <w:spacing w:line="360" w:lineRule="auto"/>
        <w:ind w:firstLine="573"/>
        <w:rPr>
          <w:rFonts w:ascii="宋体" w:hAnsi="宋体"/>
          <w:sz w:val="24"/>
          <w:szCs w:val="24"/>
        </w:rPr>
      </w:pPr>
      <w:r>
        <w:rPr>
          <w:rFonts w:hint="eastAsia" w:ascii="宋体" w:hAnsi="宋体"/>
          <w:sz w:val="24"/>
          <w:szCs w:val="24"/>
        </w:rPr>
        <w:t>7）质疑人承担使用虚假材料或恶意方式质疑的法律责任。</w:t>
      </w:r>
    </w:p>
    <w:p>
      <w:pPr>
        <w:snapToGrid w:val="0"/>
        <w:spacing w:line="360" w:lineRule="auto"/>
        <w:ind w:firstLine="573"/>
        <w:rPr>
          <w:rFonts w:ascii="宋体" w:hAnsi="宋体"/>
          <w:sz w:val="24"/>
          <w:szCs w:val="24"/>
        </w:rPr>
      </w:pPr>
      <w:r>
        <w:rPr>
          <w:rFonts w:hint="eastAsia" w:ascii="宋体" w:hAnsi="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napToGrid w:val="0"/>
        <w:spacing w:line="360" w:lineRule="auto"/>
        <w:ind w:firstLine="573"/>
        <w:rPr>
          <w:rFonts w:ascii="宋体" w:hAnsi="宋体"/>
          <w:sz w:val="24"/>
          <w:szCs w:val="24"/>
        </w:rPr>
      </w:pPr>
      <w:r>
        <w:rPr>
          <w:rFonts w:hint="eastAsia" w:ascii="宋体" w:hAnsi="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napToGrid w:val="0"/>
        <w:spacing w:line="360" w:lineRule="auto"/>
        <w:ind w:firstLine="573"/>
        <w:rPr>
          <w:rFonts w:ascii="宋体" w:hAnsi="宋体"/>
          <w:sz w:val="24"/>
          <w:szCs w:val="24"/>
        </w:rPr>
      </w:pPr>
      <w:r>
        <w:rPr>
          <w:rFonts w:hint="eastAsia" w:ascii="宋体" w:hAnsi="宋体"/>
          <w:sz w:val="24"/>
          <w:szCs w:val="24"/>
        </w:rPr>
        <w:t>六、《质疑函》、《质疑回复函》，质疑、举报、投诉不成立的等相关情况，视情在南通市公共资源交易网、市、省、国家级相关媒体予以披露。并建议相关政府采购机构对该供应商同步实施1至3年内禁入。</w:t>
      </w:r>
    </w:p>
    <w:p>
      <w:pPr>
        <w:spacing w:line="360" w:lineRule="auto"/>
        <w:ind w:firstLine="480" w:firstLineChars="200"/>
        <w:rPr>
          <w:rFonts w:ascii="宋体" w:hAnsi="宋体" w:cs="宋体"/>
          <w:b/>
          <w:bCs/>
          <w:color w:val="333333"/>
          <w:kern w:val="0"/>
          <w:sz w:val="24"/>
          <w:szCs w:val="24"/>
        </w:rPr>
        <w:sectPr>
          <w:pgSz w:w="11906" w:h="16838"/>
          <w:pgMar w:top="1134" w:right="1134" w:bottom="1134" w:left="1554" w:header="851" w:footer="992" w:gutter="0"/>
          <w:cols w:space="720" w:num="1"/>
          <w:docGrid w:type="lines" w:linePitch="312" w:charSpace="0"/>
        </w:sectPr>
      </w:pPr>
      <w:r>
        <w:rPr>
          <w:rFonts w:hint="eastAsia" w:ascii="宋体" w:hAnsi="宋体"/>
          <w:sz w:val="24"/>
          <w:szCs w:val="24"/>
        </w:rPr>
        <w:t>七、质疑供应商对采购单位或代理机构的答复不满意或者采购单位或代理机构未在规定的时间内作出答复的，可以在答复期满后15个工作日内向采购人监督管理部门投诉。</w:t>
      </w:r>
    </w:p>
    <w:p>
      <w:pPr>
        <w:spacing w:line="360" w:lineRule="auto"/>
        <w:rPr>
          <w:rFonts w:ascii="宋体" w:hAnsi="宋体" w:cs="宋体"/>
          <w:b/>
          <w:bCs/>
          <w:sz w:val="24"/>
          <w:szCs w:val="24"/>
        </w:rPr>
      </w:pPr>
      <w:r>
        <w:rPr>
          <w:rFonts w:hint="eastAsia" w:ascii="宋体" w:hAnsi="宋体" w:cs="宋体"/>
          <w:sz w:val="24"/>
          <w:szCs w:val="24"/>
        </w:rPr>
        <w:t>附件一：询价响应文件相关格式</w:t>
      </w:r>
    </w:p>
    <w:p>
      <w:pPr>
        <w:spacing w:line="360" w:lineRule="auto"/>
        <w:ind w:left="-630" w:leftChars="-300" w:firstLine="482" w:firstLineChars="200"/>
        <w:jc w:val="center"/>
        <w:rPr>
          <w:rFonts w:ascii="宋体" w:hAnsi="宋体" w:cs="宋体"/>
          <w:b/>
          <w:bCs/>
          <w:sz w:val="24"/>
          <w:szCs w:val="24"/>
        </w:rPr>
      </w:pPr>
    </w:p>
    <w:p>
      <w:pPr>
        <w:spacing w:line="360" w:lineRule="auto"/>
        <w:ind w:left="-630" w:leftChars="-300" w:firstLine="482" w:firstLineChars="200"/>
        <w:jc w:val="center"/>
        <w:rPr>
          <w:rFonts w:ascii="宋体" w:hAnsi="宋体" w:cs="宋体"/>
          <w:b/>
          <w:bCs/>
          <w:sz w:val="24"/>
          <w:szCs w:val="24"/>
        </w:rPr>
      </w:pPr>
      <w:r>
        <w:rPr>
          <w:rFonts w:hint="eastAsia" w:ascii="宋体" w:hAnsi="宋体" w:cs="宋体"/>
          <w:b/>
          <w:bCs/>
          <w:sz w:val="24"/>
          <w:szCs w:val="24"/>
        </w:rPr>
        <w:t>1、法定代表人身份证明</w:t>
      </w:r>
    </w:p>
    <w:p>
      <w:pPr>
        <w:spacing w:line="360" w:lineRule="auto"/>
        <w:ind w:left="-630" w:leftChars="-300" w:firstLine="480" w:firstLineChars="20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u w:val="single"/>
        </w:rPr>
        <w:t xml:space="preserve">   南通产业技术研究院有限公司   </w:t>
      </w:r>
      <w:r>
        <w:rPr>
          <w:rFonts w:hint="eastAsia" w:ascii="宋体" w:hAnsi="宋体" w:cs="宋体"/>
          <w:sz w:val="24"/>
          <w:szCs w:val="24"/>
        </w:rPr>
        <w:t>：</w:t>
      </w:r>
    </w:p>
    <w:p>
      <w:pPr>
        <w:spacing w:line="360" w:lineRule="auto"/>
        <w:ind w:left="34" w:firstLine="360" w:firstLineChars="15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 xml:space="preserve">（采购项目名称及项目编号)项目询价采购活动，全权代表我公司处理投标的有关事宜。 </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附：法定代表人情况：</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姓名：        性别：              </w:t>
      </w:r>
    </w:p>
    <w:p>
      <w:pPr>
        <w:spacing w:line="360" w:lineRule="auto"/>
        <w:ind w:left="-630" w:leftChars="-300" w:firstLine="480" w:firstLineChars="200"/>
        <w:rPr>
          <w:rFonts w:ascii="宋体" w:hAnsi="宋体" w:cs="宋体"/>
          <w:sz w:val="24"/>
          <w:szCs w:val="24"/>
          <w:u w:val="single"/>
        </w:rPr>
      </w:pPr>
      <w:r>
        <w:rPr>
          <w:rFonts w:hint="eastAsia" w:ascii="宋体" w:hAnsi="宋体" w:cs="宋体"/>
          <w:sz w:val="24"/>
          <w:szCs w:val="24"/>
        </w:rPr>
        <w:t>年龄：        职务：</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身份证号码：</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手机：        </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传真：</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单位名称（公章）             法定代表人（签字或盖章）</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年   月   日                 年   月    日  </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法定代表人身份证复印件</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（粘贴此处）</w:t>
      </w:r>
    </w:p>
    <w:p>
      <w:pPr>
        <w:spacing w:line="360" w:lineRule="auto"/>
        <w:ind w:left="-630" w:leftChars="-300" w:firstLine="482" w:firstLineChars="200"/>
        <w:rPr>
          <w:rFonts w:ascii="宋体" w:hAnsi="宋体" w:cs="宋体"/>
          <w:b/>
          <w:bCs/>
          <w:sz w:val="24"/>
          <w:szCs w:val="24"/>
        </w:rPr>
      </w:pPr>
    </w:p>
    <w:p>
      <w:pPr>
        <w:spacing w:line="360" w:lineRule="auto"/>
        <w:ind w:left="-630" w:leftChars="-300" w:firstLine="482" w:firstLineChars="200"/>
        <w:rPr>
          <w:rFonts w:ascii="宋体" w:hAnsi="宋体" w:cs="宋体"/>
          <w:b/>
          <w:bCs/>
          <w:sz w:val="24"/>
          <w:szCs w:val="24"/>
        </w:rPr>
      </w:pPr>
      <w:r>
        <w:rPr>
          <w:rFonts w:hint="eastAsia" w:ascii="宋体" w:hAnsi="宋体" w:cs="宋体"/>
          <w:b/>
          <w:bCs/>
          <w:sz w:val="24"/>
          <w:szCs w:val="24"/>
        </w:rPr>
        <w:t>注:参加投标时法定代表人将身份证原件带至投标现场备查。</w:t>
      </w:r>
    </w:p>
    <w:p>
      <w:pPr>
        <w:spacing w:line="360" w:lineRule="auto"/>
        <w:ind w:left="-630" w:leftChars="-300" w:firstLine="482" w:firstLineChars="200"/>
        <w:rPr>
          <w:rFonts w:ascii="宋体" w:hAnsi="宋体" w:cs="宋体"/>
          <w:dstrike/>
          <w:color w:val="FF00FF"/>
          <w:sz w:val="24"/>
          <w:szCs w:val="24"/>
        </w:rPr>
      </w:pPr>
      <w:r>
        <w:rPr>
          <w:rFonts w:hint="eastAsia" w:ascii="宋体" w:hAnsi="宋体" w:cs="宋体"/>
          <w:b/>
          <w:bCs/>
          <w:sz w:val="24"/>
          <w:szCs w:val="24"/>
        </w:rPr>
        <w:br w:type="page"/>
      </w:r>
    </w:p>
    <w:p>
      <w:pPr>
        <w:spacing w:line="360" w:lineRule="auto"/>
        <w:ind w:left="-630" w:leftChars="-300" w:firstLine="482" w:firstLineChars="200"/>
        <w:jc w:val="center"/>
        <w:rPr>
          <w:rFonts w:ascii="宋体" w:hAnsi="宋体" w:cs="宋体"/>
          <w:b/>
          <w:bCs/>
          <w:sz w:val="24"/>
          <w:szCs w:val="24"/>
        </w:rPr>
      </w:pPr>
      <w:r>
        <w:rPr>
          <w:rFonts w:hint="eastAsia" w:ascii="宋体" w:hAnsi="宋体" w:cs="宋体"/>
          <w:b/>
          <w:bCs/>
          <w:sz w:val="24"/>
          <w:szCs w:val="24"/>
        </w:rPr>
        <w:t>2、授权委托书</w:t>
      </w:r>
    </w:p>
    <w:p>
      <w:pPr>
        <w:snapToGrid w:val="0"/>
        <w:spacing w:line="360" w:lineRule="auto"/>
        <w:jc w:val="left"/>
        <w:rPr>
          <w:rFonts w:ascii="宋体" w:hAnsi="宋体" w:cs="宋体"/>
          <w:sz w:val="24"/>
          <w:szCs w:val="24"/>
          <w:u w:val="single"/>
        </w:rPr>
      </w:pPr>
    </w:p>
    <w:p>
      <w:pPr>
        <w:snapToGrid w:val="0"/>
        <w:spacing w:line="360" w:lineRule="auto"/>
        <w:jc w:val="left"/>
        <w:rPr>
          <w:rFonts w:ascii="宋体" w:hAnsi="宋体" w:cs="宋体"/>
          <w:sz w:val="24"/>
          <w:szCs w:val="24"/>
        </w:rPr>
      </w:pPr>
      <w:r>
        <w:rPr>
          <w:rFonts w:hint="eastAsia" w:ascii="宋体" w:hAnsi="宋体" w:cs="宋体"/>
          <w:sz w:val="24"/>
          <w:szCs w:val="24"/>
          <w:u w:val="single"/>
        </w:rPr>
        <w:t xml:space="preserve">  南通产业技术研究院有限公司  </w:t>
      </w:r>
      <w:r>
        <w:rPr>
          <w:rFonts w:hint="eastAsia" w:ascii="宋体" w:hAnsi="宋体" w:cs="宋体"/>
          <w:sz w:val="24"/>
          <w:szCs w:val="24"/>
        </w:rPr>
        <w:t>：</w:t>
      </w:r>
    </w:p>
    <w:p>
      <w:pPr>
        <w:snapToGrid w:val="0"/>
        <w:spacing w:line="360" w:lineRule="auto"/>
        <w:ind w:left="-105" w:leftChars="-50"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 xml:space="preserve">    </w:t>
      </w:r>
      <w:r>
        <w:rPr>
          <w:rFonts w:hint="eastAsia" w:ascii="宋体" w:hAnsi="宋体" w:cs="宋体"/>
          <w:sz w:val="24"/>
          <w:szCs w:val="24"/>
        </w:rPr>
        <w:t>（采购项目名称及项目编号)项目的政府采购活动，全权处理一切与该项目投标有关的事务。其在办理上述事宜过程中所签署的所有文件我公司均予以承认。</w:t>
      </w:r>
    </w:p>
    <w:p>
      <w:pPr>
        <w:snapToGrid w:val="0"/>
        <w:spacing w:line="360" w:lineRule="auto"/>
        <w:ind w:left="-630" w:leftChars="-300" w:firstLine="960" w:firstLineChars="400"/>
        <w:rPr>
          <w:rFonts w:ascii="宋体" w:hAnsi="宋体" w:cs="宋体"/>
          <w:sz w:val="24"/>
          <w:szCs w:val="24"/>
        </w:rPr>
      </w:pPr>
      <w:r>
        <w:rPr>
          <w:rFonts w:hint="eastAsia" w:ascii="宋体" w:hAnsi="宋体" w:cs="宋体"/>
          <w:sz w:val="24"/>
          <w:szCs w:val="24"/>
        </w:rPr>
        <w:t>被授权人无转委托权。特此委托。</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附：被授权人情况：</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姓名：                    性别：     </w:t>
      </w:r>
    </w:p>
    <w:p>
      <w:pPr>
        <w:spacing w:line="360" w:lineRule="auto"/>
        <w:ind w:left="-630" w:leftChars="-300" w:firstLine="480" w:firstLineChars="200"/>
        <w:rPr>
          <w:rFonts w:ascii="宋体" w:hAnsi="宋体" w:cs="宋体"/>
          <w:sz w:val="24"/>
          <w:szCs w:val="24"/>
          <w:u w:val="single"/>
        </w:rPr>
      </w:pPr>
      <w:r>
        <w:rPr>
          <w:rFonts w:hint="eastAsia" w:ascii="宋体" w:hAnsi="宋体" w:cs="宋体"/>
          <w:sz w:val="24"/>
          <w:szCs w:val="24"/>
        </w:rPr>
        <w:t>年龄：                    职务：</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身份证号码：</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手机：                  传真：</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单位名称（公章）                 法定代表人（签字或盖章）</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年   月   日                        年   月    日  </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被授权人身份证复印件</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b/>
          <w:bCs/>
          <w:sz w:val="24"/>
          <w:szCs w:val="24"/>
        </w:rPr>
      </w:pPr>
      <w:r>
        <w:rPr>
          <w:rFonts w:hint="eastAsia" w:ascii="宋体" w:hAnsi="宋体" w:cs="宋体"/>
          <w:sz w:val="24"/>
          <w:szCs w:val="24"/>
        </w:rPr>
        <w:t>（粘贴此处）</w:t>
      </w:r>
    </w:p>
    <w:p>
      <w:pPr>
        <w:spacing w:line="360" w:lineRule="auto"/>
        <w:ind w:left="-630" w:leftChars="-300" w:firstLine="482" w:firstLineChars="200"/>
        <w:rPr>
          <w:rFonts w:ascii="宋体" w:hAnsi="宋体" w:cs="宋体"/>
          <w:b/>
          <w:bCs/>
          <w:sz w:val="24"/>
          <w:szCs w:val="24"/>
        </w:rPr>
      </w:pPr>
      <w:r>
        <w:rPr>
          <w:rFonts w:hint="eastAsia" w:ascii="宋体" w:hAnsi="宋体" w:cs="宋体"/>
          <w:b/>
          <w:bCs/>
          <w:sz w:val="24"/>
          <w:szCs w:val="24"/>
        </w:rPr>
        <w:t>注:参加投标时被授权人将身份证原件带至投标现场备查。</w:t>
      </w:r>
    </w:p>
    <w:p>
      <w:pPr>
        <w:spacing w:line="360" w:lineRule="auto"/>
        <w:ind w:firstLine="480" w:firstLineChars="200"/>
        <w:rPr>
          <w:rFonts w:ascii="宋体" w:hAnsi="宋体" w:cs="宋体"/>
          <w:color w:val="333333"/>
          <w:sz w:val="24"/>
          <w:szCs w:val="24"/>
        </w:rPr>
      </w:pPr>
    </w:p>
    <w:p>
      <w:pPr>
        <w:spacing w:beforeLines="50" w:afterLines="50" w:line="360" w:lineRule="auto"/>
        <w:ind w:left="-630" w:leftChars="-300" w:firstLine="482" w:firstLineChars="200"/>
        <w:rPr>
          <w:rFonts w:ascii="宋体" w:hAnsi="宋体" w:cs="宋体"/>
          <w:b/>
          <w:sz w:val="24"/>
          <w:szCs w:val="24"/>
        </w:rPr>
        <w:sectPr>
          <w:pgSz w:w="11906" w:h="16838"/>
          <w:pgMar w:top="1134" w:right="1134" w:bottom="1134" w:left="1554" w:header="851" w:footer="992" w:gutter="0"/>
          <w:cols w:space="720" w:num="1"/>
          <w:docGrid w:type="lines" w:linePitch="312" w:charSpace="0"/>
        </w:sectPr>
      </w:pPr>
    </w:p>
    <w:p>
      <w:pPr>
        <w:spacing w:line="360" w:lineRule="auto"/>
        <w:ind w:left="-630" w:leftChars="-300" w:firstLine="482" w:firstLineChars="200"/>
        <w:jc w:val="center"/>
        <w:rPr>
          <w:rFonts w:ascii="宋体" w:hAnsi="宋体" w:cs="宋体"/>
          <w:b/>
          <w:sz w:val="24"/>
          <w:szCs w:val="24"/>
        </w:rPr>
      </w:pPr>
    </w:p>
    <w:p>
      <w:pPr>
        <w:snapToGrid w:val="0"/>
        <w:spacing w:line="360" w:lineRule="auto"/>
        <w:jc w:val="center"/>
        <w:rPr>
          <w:rFonts w:ascii="宋体" w:hAnsi="宋体" w:cs="宋体"/>
          <w:sz w:val="24"/>
          <w:szCs w:val="24"/>
        </w:rPr>
      </w:pPr>
      <w:r>
        <w:rPr>
          <w:rFonts w:hint="eastAsia" w:ascii="宋体" w:hAnsi="宋体" w:cs="宋体"/>
          <w:b/>
          <w:sz w:val="24"/>
          <w:szCs w:val="24"/>
        </w:rPr>
        <w:t>3、</w:t>
      </w:r>
      <w:r>
        <w:rPr>
          <w:rFonts w:hint="eastAsia" w:ascii="宋体" w:hAnsi="宋体" w:cs="宋体"/>
          <w:sz w:val="24"/>
          <w:szCs w:val="24"/>
        </w:rPr>
        <w:t>投标人具有履行合同所必需的设备或专业技术能力的声明</w:t>
      </w:r>
    </w:p>
    <w:p>
      <w:pPr>
        <w:snapToGrid w:val="0"/>
        <w:spacing w:line="360" w:lineRule="auto"/>
        <w:jc w:val="center"/>
        <w:rPr>
          <w:rFonts w:ascii="宋体" w:hAnsi="宋体" w:cs="宋体"/>
          <w:sz w:val="24"/>
          <w:szCs w:val="24"/>
        </w:rPr>
      </w:pPr>
    </w:p>
    <w:p>
      <w:pPr>
        <w:snapToGrid w:val="0"/>
        <w:spacing w:line="360" w:lineRule="auto"/>
        <w:jc w:val="center"/>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南通产业技术研究院有限公司</w:t>
      </w:r>
      <w:r>
        <w:rPr>
          <w:rFonts w:hint="eastAsia" w:ascii="宋体" w:hAnsi="宋体" w:cs="宋体"/>
          <w:sz w:val="24"/>
          <w:szCs w:val="24"/>
        </w:rPr>
        <w:t>：</w:t>
      </w:r>
    </w:p>
    <w:p>
      <w:pPr>
        <w:snapToGrid w:val="0"/>
        <w:spacing w:line="360" w:lineRule="auto"/>
        <w:jc w:val="left"/>
        <w:rPr>
          <w:rFonts w:ascii="宋体" w:hAnsi="宋体" w:cs="宋体"/>
          <w:sz w:val="24"/>
          <w:szCs w:val="24"/>
        </w:rPr>
      </w:pPr>
      <w:r>
        <w:rPr>
          <w:rFonts w:hint="eastAsia" w:ascii="宋体" w:hAnsi="宋体" w:cs="宋体"/>
          <w:sz w:val="24"/>
          <w:szCs w:val="24"/>
        </w:rPr>
        <w:t xml:space="preserve">    我单位 </w:t>
      </w:r>
      <w:r>
        <w:rPr>
          <w:rFonts w:hint="eastAsia" w:ascii="宋体" w:hAnsi="宋体" w:cs="宋体"/>
          <w:sz w:val="24"/>
          <w:szCs w:val="24"/>
          <w:u w:val="single"/>
        </w:rPr>
        <w:t xml:space="preserve">                  （供应商名称）</w:t>
      </w:r>
      <w:r>
        <w:rPr>
          <w:rFonts w:hint="eastAsia" w:ascii="宋体" w:hAnsi="宋体" w:cs="宋体"/>
          <w:sz w:val="24"/>
          <w:szCs w:val="24"/>
        </w:rPr>
        <w:t>郑重声明：</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我单位具有履行南通产业技术研究院灭火器采购项目合同所必需的设备或专业技术能力。</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声 明 单 位（公章）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法定代表人（签字或盖章）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代理人（签字或盖章）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日期：</w:t>
      </w:r>
    </w:p>
    <w:p>
      <w:pPr>
        <w:spacing w:line="360" w:lineRule="auto"/>
        <w:ind w:firstLine="422"/>
        <w:rPr>
          <w:rFonts w:ascii="宋体" w:hAnsi="宋体" w:cs="宋体"/>
          <w:b/>
          <w:color w:val="000000"/>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r>
        <w:rPr>
          <w:rFonts w:hint="eastAsia" w:ascii="宋体" w:hAnsi="宋体" w:cs="宋体"/>
          <w:b/>
          <w:sz w:val="24"/>
          <w:szCs w:val="24"/>
        </w:rPr>
        <w:t>4、无重大违法记录声明函</w:t>
      </w:r>
    </w:p>
    <w:p>
      <w:pPr>
        <w:spacing w:line="360" w:lineRule="auto"/>
        <w:ind w:left="-10" w:leftChars="-5" w:firstLine="559" w:firstLineChars="232"/>
        <w:jc w:val="center"/>
        <w:rPr>
          <w:rFonts w:ascii="宋体" w:hAnsi="宋体" w:cs="宋体"/>
          <w:b/>
          <w:sz w:val="24"/>
          <w:szCs w:val="24"/>
        </w:rPr>
      </w:pPr>
    </w:p>
    <w:p>
      <w:pPr>
        <w:snapToGrid w:val="0"/>
        <w:spacing w:line="360" w:lineRule="auto"/>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sz w:val="24"/>
          <w:szCs w:val="24"/>
          <w:u w:val="single"/>
        </w:rPr>
        <w:t>南通产业技术研究院有限公司</w:t>
      </w:r>
      <w:r>
        <w:rPr>
          <w:rFonts w:hint="eastAsia" w:ascii="宋体" w:hAnsi="宋体" w:cs="宋体"/>
          <w:bCs/>
          <w:sz w:val="24"/>
          <w:szCs w:val="24"/>
          <w:u w:val="single"/>
        </w:rPr>
        <w:t xml:space="preserve">    </w:t>
      </w:r>
      <w:r>
        <w:rPr>
          <w:rFonts w:hint="eastAsia" w:ascii="宋体" w:hAnsi="宋体" w:cs="宋体"/>
          <w:bCs/>
          <w:sz w:val="24"/>
          <w:szCs w:val="24"/>
        </w:rPr>
        <w:t>：</w:t>
      </w:r>
    </w:p>
    <w:p>
      <w:pPr>
        <w:tabs>
          <w:tab w:val="left" w:pos="0"/>
        </w:tabs>
        <w:snapToGrid w:val="0"/>
        <w:spacing w:line="360" w:lineRule="auto"/>
        <w:ind w:left="-10" w:leftChars="-5" w:firstLine="556" w:firstLineChars="232"/>
        <w:rPr>
          <w:rFonts w:ascii="宋体" w:hAnsi="宋体" w:cs="宋体"/>
          <w:bCs/>
          <w:sz w:val="24"/>
          <w:szCs w:val="24"/>
        </w:rPr>
      </w:pPr>
      <w:r>
        <w:rPr>
          <w:rFonts w:hint="eastAsia" w:ascii="宋体" w:hAnsi="宋体" w:cs="宋体"/>
          <w:bCs/>
          <w:sz w:val="24"/>
          <w:szCs w:val="24"/>
        </w:rPr>
        <w:t>我单位</w:t>
      </w:r>
      <w:r>
        <w:rPr>
          <w:rFonts w:hint="eastAsia" w:ascii="宋体" w:hAnsi="宋体" w:cs="宋体"/>
          <w:bCs/>
          <w:sz w:val="24"/>
          <w:szCs w:val="24"/>
          <w:u w:val="single"/>
        </w:rPr>
        <w:t xml:space="preserve">               </w:t>
      </w:r>
      <w:r>
        <w:rPr>
          <w:rFonts w:hint="eastAsia" w:ascii="宋体" w:hAnsi="宋体" w:cs="宋体"/>
          <w:bCs/>
          <w:sz w:val="24"/>
          <w:szCs w:val="24"/>
        </w:rPr>
        <w:t>（供应商名称）郑重声明：</w:t>
      </w:r>
    </w:p>
    <w:p>
      <w:pPr>
        <w:snapToGrid w:val="0"/>
        <w:spacing w:line="360" w:lineRule="auto"/>
        <w:ind w:left="-10" w:leftChars="-5" w:firstLine="556" w:firstLineChars="232"/>
        <w:rPr>
          <w:rFonts w:ascii="宋体" w:hAnsi="宋体" w:cs="宋体"/>
          <w:bCs/>
          <w:sz w:val="24"/>
          <w:szCs w:val="24"/>
        </w:rPr>
      </w:pPr>
      <w:r>
        <w:rPr>
          <w:rFonts w:hint="eastAsia" w:ascii="宋体" w:hAnsi="宋体" w:cs="宋体"/>
          <w:bCs/>
          <w:sz w:val="24"/>
          <w:szCs w:val="24"/>
        </w:rPr>
        <w:t>参加政府采购活动前3年内在经营活动中</w:t>
      </w:r>
      <w:r>
        <w:rPr>
          <w:rFonts w:hint="eastAsia" w:ascii="宋体" w:hAnsi="宋体" w:cs="宋体"/>
          <w:bCs/>
          <w:sz w:val="24"/>
          <w:szCs w:val="24"/>
          <w:u w:val="single"/>
        </w:rPr>
        <w:t xml:space="preserve">        </w:t>
      </w:r>
      <w:r>
        <w:rPr>
          <w:rFonts w:hint="eastAsia" w:ascii="宋体" w:hAnsi="宋体" w:cs="宋体"/>
          <w:bCs/>
          <w:sz w:val="24"/>
          <w:szCs w:val="24"/>
        </w:rPr>
        <w:t>（在下划线上如实填写：有或没有）重大违法记录。</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（说明：政府采购法第二十二条第一款第五项所称重大违法记录，是指供应商因违法经营受到刑事处罚或者责令停产停业、吊销许可证或者执照、较大数额罚款等行政处罚。）</w:t>
      </w:r>
    </w:p>
    <w:p>
      <w:pPr>
        <w:snapToGrid w:val="0"/>
        <w:spacing w:line="360" w:lineRule="auto"/>
        <w:ind w:left="-187" w:leftChars="-89" w:firstLine="100" w:firstLineChars="42"/>
        <w:rPr>
          <w:rFonts w:ascii="宋体" w:hAnsi="宋体" w:cs="宋体"/>
          <w:bCs/>
          <w:sz w:val="24"/>
          <w:szCs w:val="24"/>
        </w:rPr>
      </w:pPr>
      <w:r>
        <w:rPr>
          <w:rFonts w:hint="eastAsia" w:ascii="宋体" w:hAnsi="宋体" w:cs="宋体"/>
          <w:bCs/>
          <w:sz w:val="24"/>
          <w:szCs w:val="24"/>
        </w:rPr>
        <w:t xml:space="preserve">                       </w:t>
      </w:r>
    </w:p>
    <w:p>
      <w:pPr>
        <w:snapToGrid w:val="0"/>
        <w:spacing w:line="360" w:lineRule="auto"/>
        <w:ind w:left="-630" w:leftChars="-300" w:firstLine="480" w:firstLineChars="200"/>
        <w:rPr>
          <w:rFonts w:ascii="宋体" w:hAnsi="宋体" w:cs="宋体"/>
          <w:bCs/>
          <w:sz w:val="24"/>
          <w:szCs w:val="24"/>
        </w:rPr>
      </w:pPr>
      <w:r>
        <w:rPr>
          <w:rFonts w:hint="eastAsia" w:ascii="宋体" w:hAnsi="宋体" w:cs="宋体"/>
          <w:bCs/>
          <w:sz w:val="24"/>
          <w:szCs w:val="24"/>
        </w:rPr>
        <w:t xml:space="preserve">                                 声明人：（公章）</w:t>
      </w:r>
    </w:p>
    <w:p>
      <w:pPr>
        <w:snapToGrid w:val="0"/>
        <w:spacing w:line="360" w:lineRule="auto"/>
        <w:ind w:left="-630" w:leftChars="-300" w:firstLine="480" w:firstLineChars="200"/>
        <w:rPr>
          <w:rFonts w:ascii="宋体" w:hAnsi="宋体" w:cs="宋体"/>
          <w:bCs/>
          <w:sz w:val="24"/>
          <w:szCs w:val="24"/>
        </w:rPr>
      </w:pPr>
      <w:r>
        <w:rPr>
          <w:rFonts w:hint="eastAsia" w:ascii="宋体" w:hAnsi="宋体" w:cs="宋体"/>
          <w:bCs/>
          <w:sz w:val="24"/>
          <w:szCs w:val="24"/>
        </w:rPr>
        <w:t xml:space="preserve">                                                  年     月    日</w:t>
      </w:r>
    </w:p>
    <w:p>
      <w:pPr>
        <w:snapToGrid w:val="0"/>
        <w:spacing w:line="360" w:lineRule="auto"/>
        <w:ind w:left="-630" w:leftChars="-300" w:firstLine="480" w:firstLineChars="200"/>
        <w:rPr>
          <w:rFonts w:ascii="宋体" w:hAnsi="宋体" w:cs="宋体"/>
          <w:bCs/>
          <w:sz w:val="24"/>
          <w:szCs w:val="24"/>
        </w:rPr>
        <w:sectPr>
          <w:pgSz w:w="11906" w:h="16838"/>
          <w:pgMar w:top="1134" w:right="1312" w:bottom="1134" w:left="1354" w:header="851" w:footer="992" w:gutter="0"/>
          <w:cols w:space="720" w:num="1"/>
          <w:docGrid w:type="lines" w:linePitch="312" w:charSpace="0"/>
        </w:sectPr>
      </w:pPr>
    </w:p>
    <w:p>
      <w:pPr>
        <w:spacing w:line="360" w:lineRule="auto"/>
        <w:jc w:val="center"/>
        <w:rPr>
          <w:rFonts w:ascii="宋体" w:hAnsi="宋体" w:cs="宋体"/>
          <w:b/>
          <w:sz w:val="24"/>
          <w:szCs w:val="24"/>
        </w:rPr>
      </w:pPr>
      <w:r>
        <w:rPr>
          <w:rFonts w:hint="eastAsia" w:ascii="宋体" w:hAnsi="宋体" w:cs="宋体"/>
          <w:b/>
          <w:sz w:val="24"/>
          <w:szCs w:val="24"/>
        </w:rPr>
        <w:t>5、询价响应报价总表</w:t>
      </w:r>
    </w:p>
    <w:p>
      <w:pPr>
        <w:spacing w:line="360" w:lineRule="auto"/>
        <w:ind w:left="-630" w:leftChars="-300" w:firstLine="482" w:firstLineChars="200"/>
        <w:jc w:val="center"/>
        <w:rPr>
          <w:rFonts w:ascii="宋体" w:hAnsi="宋体" w:cs="宋体"/>
          <w:b/>
          <w:sz w:val="24"/>
          <w:szCs w:val="24"/>
        </w:rPr>
      </w:pPr>
    </w:p>
    <w:tbl>
      <w:tblPr>
        <w:tblStyle w:val="9"/>
        <w:tblW w:w="8420" w:type="dxa"/>
        <w:tblInd w:w="3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9"/>
        <w:gridCol w:w="3848"/>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14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ind w:firstLine="420" w:firstLineChars="200"/>
              <w:jc w:val="center"/>
              <w:rPr>
                <w:rFonts w:ascii="楷体" w:hAnsi="楷体" w:eastAsia="楷体" w:cs="楷体"/>
                <w:szCs w:val="21"/>
              </w:rPr>
            </w:pPr>
            <w:r>
              <w:rPr>
                <w:rFonts w:hint="eastAsia" w:ascii="楷体" w:hAnsi="楷体" w:eastAsia="楷体" w:cs="楷体"/>
                <w:szCs w:val="21"/>
              </w:rPr>
              <w:t>项目名称</w:t>
            </w:r>
          </w:p>
        </w:tc>
        <w:tc>
          <w:tcPr>
            <w:tcW w:w="384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szCs w:val="21"/>
              </w:rPr>
            </w:pPr>
            <w:r>
              <w:rPr>
                <w:rFonts w:hint="eastAsia" w:ascii="楷体" w:hAnsi="楷体" w:eastAsia="楷体" w:cs="楷体"/>
                <w:szCs w:val="21"/>
              </w:rPr>
              <w:t>报价（元）</w:t>
            </w:r>
          </w:p>
        </w:tc>
        <w:tc>
          <w:tcPr>
            <w:tcW w:w="242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szCs w:val="21"/>
              </w:rPr>
            </w:pPr>
            <w:r>
              <w:rPr>
                <w:rFonts w:hint="eastAsia" w:ascii="楷体" w:hAnsi="楷体" w:eastAsia="楷体" w:cs="楷体"/>
                <w:szCs w:val="21"/>
              </w:rPr>
              <w:t>质证和免费维修承诺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74" w:hRule="atLeast"/>
        </w:trPr>
        <w:tc>
          <w:tcPr>
            <w:tcW w:w="214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bCs/>
                <w:szCs w:val="21"/>
              </w:rPr>
            </w:pPr>
            <w:r>
              <w:rPr>
                <w:rFonts w:hint="eastAsia" w:ascii="楷体" w:hAnsi="楷体" w:eastAsia="楷体" w:cs="楷体"/>
                <w:szCs w:val="21"/>
              </w:rPr>
              <w:t>南通产业技术研究院灭火器采购项目</w:t>
            </w:r>
          </w:p>
        </w:tc>
        <w:tc>
          <w:tcPr>
            <w:tcW w:w="384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rFonts w:ascii="楷体" w:hAnsi="楷体" w:eastAsia="楷体" w:cs="楷体"/>
                <w:b/>
                <w:szCs w:val="21"/>
              </w:rPr>
            </w:pPr>
            <w:r>
              <w:rPr>
                <w:rFonts w:hint="eastAsia" w:ascii="楷体" w:hAnsi="楷体" w:eastAsia="楷体" w:cs="楷体"/>
                <w:b/>
                <w:szCs w:val="21"/>
              </w:rPr>
              <w:t xml:space="preserve">大写：人民币 </w:t>
            </w:r>
            <w:r>
              <w:rPr>
                <w:rFonts w:hint="eastAsia" w:ascii="楷体" w:hAnsi="楷体" w:eastAsia="楷体" w:cs="楷体"/>
                <w:b/>
                <w:szCs w:val="21"/>
                <w:u w:val="single"/>
              </w:rPr>
              <w:t xml:space="preserve">            </w:t>
            </w:r>
            <w:r>
              <w:rPr>
                <w:rFonts w:hint="eastAsia" w:ascii="楷体" w:hAnsi="楷体" w:eastAsia="楷体" w:cs="楷体"/>
                <w:b/>
                <w:szCs w:val="21"/>
              </w:rPr>
              <w:t xml:space="preserve">   </w:t>
            </w:r>
          </w:p>
          <w:p>
            <w:pPr>
              <w:kinsoku w:val="0"/>
              <w:topLinePunct/>
              <w:snapToGrid w:val="0"/>
              <w:spacing w:line="360" w:lineRule="auto"/>
              <w:rPr>
                <w:rFonts w:ascii="楷体" w:hAnsi="楷体" w:eastAsia="楷体" w:cs="楷体"/>
                <w:szCs w:val="21"/>
              </w:rPr>
            </w:pPr>
            <w:r>
              <w:rPr>
                <w:rFonts w:hint="eastAsia" w:ascii="楷体" w:hAnsi="楷体" w:eastAsia="楷体" w:cs="楷体"/>
                <w:b/>
                <w:szCs w:val="21"/>
              </w:rPr>
              <w:t>小写：</w:t>
            </w:r>
            <w:r>
              <w:rPr>
                <w:rFonts w:hint="eastAsia" w:ascii="楷体" w:hAnsi="楷体" w:eastAsia="楷体" w:cs="楷体"/>
                <w:szCs w:val="21"/>
              </w:rPr>
              <w:t>¥</w:t>
            </w:r>
          </w:p>
        </w:tc>
        <w:tc>
          <w:tcPr>
            <w:tcW w:w="242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b/>
                <w:szCs w:val="21"/>
              </w:rPr>
            </w:pPr>
            <w:r>
              <w:rPr>
                <w:rFonts w:hint="eastAsia" w:ascii="楷体" w:hAnsi="楷体" w:eastAsia="楷体" w:cs="楷体"/>
                <w:b/>
                <w:szCs w:val="21"/>
              </w:rPr>
              <w:t>响应询价文件约定</w:t>
            </w:r>
          </w:p>
        </w:tc>
      </w:tr>
    </w:tbl>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谈判供应商：（盖章）             </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日期：</w:t>
      </w:r>
    </w:p>
    <w:p>
      <w:pPr>
        <w:kinsoku w:val="0"/>
        <w:topLinePunct/>
        <w:snapToGrid w:val="0"/>
        <w:spacing w:line="360" w:lineRule="auto"/>
        <w:ind w:firstLine="482" w:firstLineChars="200"/>
        <w:rPr>
          <w:rFonts w:ascii="宋体" w:hAnsi="宋体" w:cs="宋体"/>
          <w:b/>
          <w:sz w:val="24"/>
          <w:szCs w:val="24"/>
        </w:rPr>
      </w:pPr>
    </w:p>
    <w:p>
      <w:pPr>
        <w:kinsoku w:val="0"/>
        <w:topLinePunct/>
        <w:snapToGrid w:val="0"/>
        <w:spacing w:line="360" w:lineRule="auto"/>
        <w:ind w:firstLine="482" w:firstLineChars="200"/>
        <w:rPr>
          <w:rFonts w:ascii="宋体" w:hAnsi="宋体" w:cs="宋体"/>
          <w:b/>
          <w:sz w:val="24"/>
          <w:szCs w:val="24"/>
        </w:rPr>
      </w:pPr>
      <w:r>
        <w:rPr>
          <w:rFonts w:hint="eastAsia" w:ascii="宋体" w:hAnsi="宋体" w:cs="宋体"/>
          <w:b/>
          <w:sz w:val="24"/>
          <w:szCs w:val="24"/>
        </w:rPr>
        <w:t>注：</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1、本表格式，不得自行改动。</w:t>
      </w:r>
    </w:p>
    <w:p>
      <w:pPr>
        <w:pStyle w:val="7"/>
        <w:widowControl/>
        <w:shd w:val="clear" w:color="auto" w:fill="FFFFFF"/>
        <w:spacing w:before="0" w:beforeAutospacing="0" w:after="0" w:afterAutospacing="0" w:line="360" w:lineRule="auto"/>
        <w:ind w:firstLine="480" w:firstLineChars="200"/>
        <w:jc w:val="both"/>
        <w:rPr>
          <w:rFonts w:ascii="宋体" w:hAnsi="宋体" w:cs="宋体"/>
        </w:rPr>
      </w:pPr>
      <w:r>
        <w:rPr>
          <w:rFonts w:hint="eastAsia" w:ascii="宋体" w:hAnsi="宋体" w:cs="宋体"/>
        </w:rPr>
        <w:t>2、谈判报价应包含所投产品的材料费、制作、相关辅助材料费、检验费、性能介绍、税费、包装费、运输费等所有费用，即招标物交付使用前的所有费用以及质保期内的服务费用等响应邀请函采购要求的所有各项应有费用。</w:t>
      </w:r>
    </w:p>
    <w:p>
      <w:pPr>
        <w:snapToGrid w:val="0"/>
        <w:spacing w:line="360" w:lineRule="auto"/>
        <w:jc w:val="center"/>
        <w:rPr>
          <w:rFonts w:ascii="宋体" w:hAnsi="宋体" w:cs="宋体"/>
          <w:sz w:val="24"/>
          <w:szCs w:val="24"/>
        </w:rPr>
        <w:sectPr>
          <w:pgSz w:w="11906" w:h="16838"/>
          <w:pgMar w:top="1440" w:right="1286" w:bottom="1440" w:left="1380" w:header="851" w:footer="992" w:gutter="0"/>
          <w:cols w:space="720" w:num="1"/>
          <w:docGrid w:type="lines" w:linePitch="319" w:charSpace="0"/>
        </w:sectPr>
      </w:pPr>
    </w:p>
    <w:p>
      <w:pPr>
        <w:pStyle w:val="2"/>
        <w:kinsoku w:val="0"/>
        <w:topLinePunct/>
        <w:autoSpaceDE w:val="0"/>
        <w:autoSpaceDN w:val="0"/>
        <w:snapToGrid w:val="0"/>
        <w:spacing w:line="360" w:lineRule="auto"/>
        <w:ind w:left="218" w:leftChars="103" w:right="210" w:hanging="2"/>
        <w:rPr>
          <w:rFonts w:ascii="宋体" w:hAnsi="宋体" w:cs="宋体"/>
          <w:sz w:val="24"/>
          <w:szCs w:val="24"/>
        </w:rPr>
      </w:pPr>
      <w:r>
        <w:rPr>
          <w:rFonts w:hint="eastAsia" w:ascii="宋体" w:hAnsi="宋体" w:cs="宋体"/>
          <w:sz w:val="24"/>
          <w:szCs w:val="24"/>
        </w:rPr>
        <w:t xml:space="preserve">          </w:t>
      </w:r>
    </w:p>
    <w:p>
      <w:pPr>
        <w:snapToGrid w:val="0"/>
        <w:spacing w:line="360" w:lineRule="auto"/>
        <w:jc w:val="center"/>
        <w:rPr>
          <w:rFonts w:ascii="宋体" w:hAnsi="宋体" w:cs="宋体"/>
          <w:b/>
          <w:bCs/>
          <w:sz w:val="24"/>
          <w:szCs w:val="24"/>
        </w:rPr>
      </w:pPr>
      <w:r>
        <w:rPr>
          <w:rFonts w:hint="eastAsia" w:ascii="宋体" w:hAnsi="宋体" w:cs="宋体"/>
          <w:b/>
          <w:bCs/>
          <w:sz w:val="24"/>
          <w:szCs w:val="24"/>
        </w:rPr>
        <w:t>6、询价响应报价明细表</w:t>
      </w:r>
    </w:p>
    <w:p>
      <w:pPr>
        <w:snapToGrid w:val="0"/>
        <w:spacing w:line="360" w:lineRule="auto"/>
        <w:jc w:val="left"/>
        <w:rPr>
          <w:rFonts w:ascii="宋体" w:hAnsi="宋体" w:cs="宋体"/>
          <w:sz w:val="24"/>
          <w:szCs w:val="24"/>
        </w:rPr>
      </w:pPr>
      <w:r>
        <w:rPr>
          <w:rFonts w:hint="eastAsia" w:ascii="宋体" w:hAnsi="宋体" w:cs="宋体"/>
          <w:sz w:val="24"/>
          <w:szCs w:val="24"/>
        </w:rPr>
        <w:t>项目名称：南通产业技术研究院灭火器项目</w:t>
      </w:r>
    </w:p>
    <w:tbl>
      <w:tblPr>
        <w:tblStyle w:val="10"/>
        <w:tblW w:w="8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133"/>
        <w:gridCol w:w="1060"/>
        <w:gridCol w:w="1061"/>
        <w:gridCol w:w="1060"/>
        <w:gridCol w:w="1060"/>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827"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序号</w:t>
            </w:r>
          </w:p>
        </w:tc>
        <w:tc>
          <w:tcPr>
            <w:tcW w:w="1133"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名称</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型号</w:t>
            </w:r>
          </w:p>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规格</w:t>
            </w:r>
          </w:p>
        </w:tc>
        <w:tc>
          <w:tcPr>
            <w:tcW w:w="1061"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单位</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数量</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单价（元）</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总价（元）</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27"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1</w:t>
            </w: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27"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2</w:t>
            </w: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27" w:type="dxa"/>
            <w:vAlign w:val="center"/>
          </w:tcPr>
          <w:p>
            <w:pPr>
              <w:snapToGrid w:val="0"/>
              <w:spacing w:line="360" w:lineRule="auto"/>
              <w:jc w:val="center"/>
              <w:rPr>
                <w:rFonts w:ascii="楷体" w:hAnsi="楷体" w:eastAsia="楷体" w:cs="楷体"/>
                <w:kern w:val="0"/>
                <w:szCs w:val="21"/>
              </w:rPr>
            </w:pP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27" w:type="dxa"/>
            <w:vAlign w:val="center"/>
          </w:tcPr>
          <w:p>
            <w:pPr>
              <w:snapToGrid w:val="0"/>
              <w:spacing w:line="360" w:lineRule="auto"/>
              <w:jc w:val="center"/>
              <w:rPr>
                <w:rFonts w:ascii="楷体" w:hAnsi="楷体" w:eastAsia="楷体" w:cs="楷体"/>
                <w:kern w:val="0"/>
                <w:szCs w:val="21"/>
              </w:rPr>
            </w:pP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60" w:type="dxa"/>
            <w:gridSpan w:val="2"/>
            <w:vAlign w:val="center"/>
          </w:tcPr>
          <w:p>
            <w:pPr>
              <w:snapToGrid w:val="0"/>
              <w:spacing w:line="360" w:lineRule="auto"/>
              <w:jc w:val="center"/>
              <w:rPr>
                <w:rFonts w:ascii="楷体" w:hAnsi="楷体" w:eastAsia="楷体" w:cs="楷体"/>
                <w:color w:val="000000"/>
                <w:kern w:val="0"/>
                <w:szCs w:val="21"/>
              </w:rPr>
            </w:pPr>
            <w:r>
              <w:rPr>
                <w:rFonts w:hint="eastAsia" w:ascii="楷体" w:hAnsi="楷体" w:eastAsia="楷体" w:cs="楷体"/>
                <w:color w:val="000000"/>
                <w:kern w:val="0"/>
                <w:szCs w:val="21"/>
              </w:rPr>
              <w:t>合计</w:t>
            </w:r>
          </w:p>
        </w:tc>
        <w:tc>
          <w:tcPr>
            <w:tcW w:w="6361" w:type="dxa"/>
            <w:gridSpan w:val="6"/>
            <w:vAlign w:val="center"/>
          </w:tcPr>
          <w:p>
            <w:pPr>
              <w:snapToGrid w:val="0"/>
              <w:spacing w:line="360" w:lineRule="auto"/>
              <w:jc w:val="center"/>
              <w:rPr>
                <w:rFonts w:ascii="楷体" w:hAnsi="楷体" w:eastAsia="楷体" w:cs="楷体"/>
                <w:kern w:val="0"/>
                <w:szCs w:val="21"/>
              </w:rPr>
            </w:pPr>
          </w:p>
        </w:tc>
      </w:tr>
    </w:tbl>
    <w:p>
      <w:pPr>
        <w:snapToGrid w:val="0"/>
        <w:spacing w:line="360" w:lineRule="auto"/>
        <w:ind w:firstLine="482" w:firstLineChars="200"/>
        <w:rPr>
          <w:rFonts w:ascii="宋体" w:hAnsi="宋体" w:cs="宋体"/>
          <w:b/>
          <w:bCs/>
          <w:sz w:val="24"/>
          <w:szCs w:val="24"/>
        </w:rPr>
      </w:pP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注：投标人报价时总报价若超过该项目的预算，则为无效报价。</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投标供应商：（盖章）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日期：</w:t>
      </w:r>
    </w:p>
    <w:p>
      <w:pPr>
        <w:widowControl/>
        <w:spacing w:line="360" w:lineRule="auto"/>
        <w:jc w:val="left"/>
        <w:rPr>
          <w:rFonts w:ascii="宋体" w:hAnsi="宋体" w:cs="宋体"/>
          <w:b/>
          <w:bCs/>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21"/>
    <w:rsid w:val="00047284"/>
    <w:rsid w:val="00076868"/>
    <w:rsid w:val="00083113"/>
    <w:rsid w:val="00090BE9"/>
    <w:rsid w:val="000F1894"/>
    <w:rsid w:val="00197FE4"/>
    <w:rsid w:val="001C50ED"/>
    <w:rsid w:val="0027386B"/>
    <w:rsid w:val="002D4527"/>
    <w:rsid w:val="002D7FFB"/>
    <w:rsid w:val="002F0AA4"/>
    <w:rsid w:val="00344EBF"/>
    <w:rsid w:val="00346E08"/>
    <w:rsid w:val="00363D21"/>
    <w:rsid w:val="003677A8"/>
    <w:rsid w:val="003A6142"/>
    <w:rsid w:val="003B6A68"/>
    <w:rsid w:val="003D0722"/>
    <w:rsid w:val="004217AE"/>
    <w:rsid w:val="004235D0"/>
    <w:rsid w:val="004E6276"/>
    <w:rsid w:val="00571A9F"/>
    <w:rsid w:val="005C2B9A"/>
    <w:rsid w:val="005E25AA"/>
    <w:rsid w:val="005E6348"/>
    <w:rsid w:val="006553EE"/>
    <w:rsid w:val="006A1C74"/>
    <w:rsid w:val="007B0E52"/>
    <w:rsid w:val="007B11D8"/>
    <w:rsid w:val="007C3056"/>
    <w:rsid w:val="007C483E"/>
    <w:rsid w:val="008456F5"/>
    <w:rsid w:val="008758FB"/>
    <w:rsid w:val="008A3710"/>
    <w:rsid w:val="008F3250"/>
    <w:rsid w:val="00932081"/>
    <w:rsid w:val="00932EA2"/>
    <w:rsid w:val="009338A0"/>
    <w:rsid w:val="0096185C"/>
    <w:rsid w:val="00964837"/>
    <w:rsid w:val="009E2FA1"/>
    <w:rsid w:val="009F43F9"/>
    <w:rsid w:val="00A23D6A"/>
    <w:rsid w:val="00A2650C"/>
    <w:rsid w:val="00A439FA"/>
    <w:rsid w:val="00A732BE"/>
    <w:rsid w:val="00B04260"/>
    <w:rsid w:val="00B273B4"/>
    <w:rsid w:val="00B501A2"/>
    <w:rsid w:val="00B828AB"/>
    <w:rsid w:val="00BB108F"/>
    <w:rsid w:val="00BE07EA"/>
    <w:rsid w:val="00BE2F6A"/>
    <w:rsid w:val="00C54E4F"/>
    <w:rsid w:val="00C5553E"/>
    <w:rsid w:val="00C63989"/>
    <w:rsid w:val="00C65712"/>
    <w:rsid w:val="00C8083B"/>
    <w:rsid w:val="00D14967"/>
    <w:rsid w:val="00DB5ABD"/>
    <w:rsid w:val="00DE2ED6"/>
    <w:rsid w:val="00E16A1D"/>
    <w:rsid w:val="00E3521A"/>
    <w:rsid w:val="00E50F52"/>
    <w:rsid w:val="00E519F2"/>
    <w:rsid w:val="00E75F9E"/>
    <w:rsid w:val="00ED78B2"/>
    <w:rsid w:val="00F21BB2"/>
    <w:rsid w:val="00F361EF"/>
    <w:rsid w:val="00F40E9D"/>
    <w:rsid w:val="00F8060F"/>
    <w:rsid w:val="00FE32AA"/>
    <w:rsid w:val="00FF4437"/>
    <w:rsid w:val="08462800"/>
    <w:rsid w:val="144C6FE7"/>
    <w:rsid w:val="14B849F7"/>
    <w:rsid w:val="1CE664AC"/>
    <w:rsid w:val="523514F0"/>
    <w:rsid w:val="57152077"/>
    <w:rsid w:val="706413F5"/>
    <w:rsid w:val="71D3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Times New Roman" w:hAnsi="Times New Roman"/>
      <w:szCs w:val="21"/>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日期 Char"/>
    <w:basedOn w:val="8"/>
    <w:link w:val="3"/>
    <w:semiHidden/>
    <w:qFormat/>
    <w:uiPriority w:val="99"/>
    <w:rPr>
      <w:rFonts w:ascii="Calibri" w:hAnsi="Calibri" w:eastAsia="宋体" w:cs="Times New Roman"/>
    </w:rPr>
  </w:style>
  <w:style w:type="character" w:customStyle="1" w:styleId="12">
    <w:name w:val="批注框文本 Char"/>
    <w:basedOn w:val="8"/>
    <w:link w:val="4"/>
    <w:semiHidden/>
    <w:qFormat/>
    <w:uiPriority w:val="99"/>
    <w:rPr>
      <w:rFonts w:ascii="Calibri" w:hAnsi="Calibri" w:eastAsia="宋体" w:cs="Times New Roman"/>
      <w:sz w:val="18"/>
      <w:szCs w:val="18"/>
    </w:rPr>
  </w:style>
  <w:style w:type="character" w:customStyle="1" w:styleId="13">
    <w:name w:val="页眉 Char"/>
    <w:basedOn w:val="8"/>
    <w:link w:val="6"/>
    <w:semiHidden/>
    <w:qFormat/>
    <w:uiPriority w:val="99"/>
    <w:rPr>
      <w:rFonts w:ascii="Calibri" w:hAnsi="Calibri" w:eastAsia="宋体" w:cs="Times New Roman"/>
      <w:sz w:val="18"/>
      <w:szCs w:val="18"/>
    </w:rPr>
  </w:style>
  <w:style w:type="character" w:customStyle="1" w:styleId="14">
    <w:name w:val="页脚 Char"/>
    <w:basedOn w:val="8"/>
    <w:link w:val="5"/>
    <w:semiHidden/>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20C93-AAED-4948-9B87-A664FDB74BA3}">
  <ds:schemaRefs/>
</ds:datastoreItem>
</file>

<file path=docProps/app.xml><?xml version="1.0" encoding="utf-8"?>
<Properties xmlns="http://schemas.openxmlformats.org/officeDocument/2006/extended-properties" xmlns:vt="http://schemas.openxmlformats.org/officeDocument/2006/docPropsVTypes">
  <Template>Normal</Template>
  <Pages>20</Pages>
  <Words>1554</Words>
  <Characters>8858</Characters>
  <Lines>73</Lines>
  <Paragraphs>20</Paragraphs>
  <TotalTime>86</TotalTime>
  <ScaleCrop>false</ScaleCrop>
  <LinksUpToDate>false</LinksUpToDate>
  <CharactersWithSpaces>10392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2018-12-08T07:00:00Z</dcterms:created>
  <dc:creator>wangyuejun</dc:creator>
  <cp:lastModifiedBy>Administrator</cp:lastModifiedBy>
  <dcterms:modified xsi:type="dcterms:W3CDTF">2019-09-10T08:04:56Z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