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3" w:lineRule="atLeast"/>
        <w:jc w:val="center"/>
        <w:outlineLvl w:val="0"/>
        <w:rPr>
          <w:rFonts w:ascii="微软雅黑" w:hAnsi="微软雅黑" w:eastAsia="微软雅黑" w:cs="宋体"/>
          <w:color w:val="000000"/>
          <w:kern w:val="36"/>
          <w:sz w:val="32"/>
          <w:szCs w:val="32"/>
        </w:rPr>
      </w:pPr>
      <w:r>
        <w:rPr>
          <w:rFonts w:hint="eastAsia" w:ascii="微软雅黑" w:hAnsi="微软雅黑" w:eastAsia="微软雅黑" w:cs="宋体"/>
          <w:color w:val="000000"/>
          <w:kern w:val="36"/>
          <w:sz w:val="32"/>
          <w:szCs w:val="32"/>
        </w:rPr>
        <w:t>南通产业技术研究院有限公司园区</w:t>
      </w:r>
      <w:r>
        <w:rPr>
          <w:rFonts w:ascii="微软雅黑" w:hAnsi="微软雅黑" w:eastAsia="微软雅黑" w:cs="宋体"/>
          <w:color w:val="000000"/>
          <w:kern w:val="36"/>
          <w:sz w:val="32"/>
          <w:szCs w:val="32"/>
        </w:rPr>
        <w:t>玻璃维修</w:t>
      </w:r>
      <w:r>
        <w:rPr>
          <w:rFonts w:hint="eastAsia" w:ascii="微软雅黑" w:hAnsi="微软雅黑" w:eastAsia="微软雅黑" w:cs="宋体"/>
          <w:color w:val="000000"/>
          <w:kern w:val="36"/>
          <w:sz w:val="32"/>
          <w:szCs w:val="32"/>
        </w:rPr>
        <w:t>项目询价文件</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sz w:val="24"/>
          <w:szCs w:val="24"/>
        </w:rPr>
        <w:t>江苏中润工程建设咨询有限公司（招标代理机构）受南通产业技术研究院有限公司（以下简称招标人）委托，</w:t>
      </w:r>
      <w:r>
        <w:rPr>
          <w:rFonts w:hint="eastAsia" w:ascii="宋体" w:hAnsi="宋体" w:eastAsia="宋体" w:cs="宋体"/>
          <w:color w:val="333333"/>
          <w:kern w:val="0"/>
          <w:sz w:val="24"/>
          <w:szCs w:val="24"/>
        </w:rPr>
        <w:t>采取询价招标方式，对南通产业技术研究院</w:t>
      </w:r>
      <w:r>
        <w:rPr>
          <w:rFonts w:hint="eastAsia" w:ascii="宋体" w:hAnsi="宋体"/>
          <w:sz w:val="24"/>
          <w:szCs w:val="24"/>
        </w:rPr>
        <w:t>有限公司</w:t>
      </w:r>
      <w:r>
        <w:rPr>
          <w:rFonts w:hint="eastAsia" w:ascii="宋体" w:hAnsi="宋体" w:eastAsia="宋体" w:cs="宋体"/>
          <w:color w:val="333333"/>
          <w:kern w:val="0"/>
          <w:sz w:val="24"/>
          <w:szCs w:val="24"/>
        </w:rPr>
        <w:t>园区玻璃维修服务进行询价招标。欢迎合格供应商参加。</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一、项目概况</w:t>
      </w:r>
    </w:p>
    <w:p>
      <w:pPr>
        <w:widowControl/>
        <w:shd w:val="clear" w:color="auto" w:fill="FFFFFF"/>
        <w:spacing w:line="480" w:lineRule="atLeast"/>
        <w:ind w:firstLine="511"/>
        <w:jc w:val="left"/>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1、</w:t>
      </w:r>
      <w:r>
        <w:rPr>
          <w:rFonts w:hint="eastAsia" w:ascii="宋体" w:hAnsi="宋体" w:cs="宋体"/>
          <w:sz w:val="24"/>
        </w:rPr>
        <w:t>项目名称：南通产业技术研究院有限公司园区</w:t>
      </w:r>
      <w:r>
        <w:rPr>
          <w:rFonts w:ascii="宋体" w:hAnsi="宋体" w:cs="宋体"/>
          <w:sz w:val="24"/>
        </w:rPr>
        <w:t>玻璃维修项目</w:t>
      </w:r>
    </w:p>
    <w:p>
      <w:pPr>
        <w:widowControl/>
        <w:shd w:val="clear" w:color="auto" w:fill="FFFFFF"/>
        <w:spacing w:line="480" w:lineRule="atLeast"/>
        <w:ind w:firstLine="511"/>
        <w:jc w:val="left"/>
        <w:rPr>
          <w:rFonts w:ascii="宋体" w:hAnsi="宋体" w:cs="宋体"/>
          <w:sz w:val="24"/>
        </w:rPr>
      </w:pPr>
      <w:r>
        <w:rPr>
          <w:rFonts w:hint="eastAsia" w:ascii="宋体" w:hAnsi="宋体" w:eastAsia="宋体" w:cs="宋体"/>
          <w:b/>
          <w:bCs/>
          <w:color w:val="333333"/>
          <w:kern w:val="0"/>
          <w:sz w:val="24"/>
          <w:szCs w:val="24"/>
        </w:rPr>
        <w:t>2、</w:t>
      </w:r>
      <w:r>
        <w:rPr>
          <w:rFonts w:hint="eastAsia" w:ascii="宋体" w:hAnsi="宋体" w:cs="宋体"/>
          <w:sz w:val="24"/>
        </w:rPr>
        <w:t>项目地点：南通产业技术研究院有限公司园区内</w:t>
      </w:r>
    </w:p>
    <w:p>
      <w:pPr>
        <w:widowControl/>
        <w:shd w:val="clear" w:color="auto" w:fill="FFFFFF"/>
        <w:spacing w:line="480" w:lineRule="atLeast"/>
        <w:ind w:firstLine="51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3、服务时间：</w:t>
      </w: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rPr>
        <w:t>年。具体以合同签订时间为准。</w:t>
      </w:r>
    </w:p>
    <w:p>
      <w:pPr>
        <w:widowControl/>
        <w:shd w:val="clear" w:color="auto" w:fill="FFFFFF"/>
        <w:spacing w:line="480" w:lineRule="atLeast"/>
        <w:ind w:firstLine="511"/>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4、</w:t>
      </w:r>
      <w:r>
        <w:rPr>
          <w:rFonts w:hint="eastAsia" w:ascii="宋体" w:hAnsi="宋体" w:eastAsia="宋体" w:cs="宋体"/>
          <w:color w:val="333333"/>
          <w:kern w:val="0"/>
          <w:sz w:val="24"/>
          <w:szCs w:val="24"/>
          <w:lang w:eastAsia="zh-CN"/>
        </w:rPr>
        <w:t>项目预算：</w:t>
      </w:r>
      <w:r>
        <w:rPr>
          <w:rFonts w:hint="eastAsia" w:ascii="宋体" w:hAnsi="宋体" w:eastAsia="宋体" w:cs="宋体"/>
          <w:color w:val="333333"/>
          <w:kern w:val="0"/>
          <w:sz w:val="24"/>
          <w:szCs w:val="24"/>
          <w:lang w:val="en-US" w:eastAsia="zh-CN"/>
        </w:rPr>
        <w:t>12.8万元</w:t>
      </w:r>
    </w:p>
    <w:p>
      <w:pPr>
        <w:widowControl/>
        <w:shd w:val="clear" w:color="auto" w:fill="FFFFFF"/>
        <w:spacing w:line="480" w:lineRule="atLeast"/>
        <w:ind w:left="479" w:leftChars="228"/>
        <w:jc w:val="left"/>
        <w:rPr>
          <w:rFonts w:ascii="宋体" w:hAnsi="宋体" w:cs="宋体"/>
          <w:sz w:val="24"/>
        </w:rPr>
      </w:pPr>
      <w:r>
        <w:rPr>
          <w:rFonts w:hint="eastAsia" w:ascii="宋体" w:hAnsi="宋体" w:cs="宋体"/>
          <w:sz w:val="24"/>
        </w:rPr>
        <w:t>二、投标人资格要求</w:t>
      </w:r>
    </w:p>
    <w:p>
      <w:pPr>
        <w:widowControl/>
        <w:shd w:val="clear" w:color="auto" w:fill="FFFFFF"/>
        <w:spacing w:line="480" w:lineRule="atLeast"/>
        <w:ind w:firstLine="511"/>
        <w:jc w:val="left"/>
        <w:rPr>
          <w:rFonts w:ascii="宋体" w:hAnsi="宋体" w:cs="宋体"/>
          <w:sz w:val="24"/>
        </w:rPr>
      </w:pPr>
      <w:bookmarkStart w:id="0" w:name="_Toc525042393"/>
      <w:r>
        <w:rPr>
          <w:rFonts w:hint="eastAsia" w:ascii="宋体" w:hAnsi="宋体" w:cs="宋体"/>
          <w:sz w:val="24"/>
        </w:rPr>
        <w:t>1、投标人具有独立法人资格；具有完成本项目服务能力；</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2、投标人具有建筑玻璃工程专业承包资质；</w:t>
      </w:r>
    </w:p>
    <w:p>
      <w:pPr>
        <w:widowControl/>
        <w:shd w:val="clear" w:color="auto" w:fill="FFFFFF"/>
        <w:spacing w:line="480" w:lineRule="atLeast"/>
        <w:ind w:firstLine="511"/>
        <w:jc w:val="left"/>
        <w:rPr>
          <w:rFonts w:ascii="宋体" w:hAnsi="宋体" w:cs="宋体"/>
          <w:color w:val="0000FF"/>
          <w:sz w:val="24"/>
        </w:rPr>
      </w:pPr>
      <w:r>
        <w:rPr>
          <w:rFonts w:hint="eastAsia" w:ascii="宋体" w:hAnsi="宋体" w:cs="宋体"/>
          <w:sz w:val="24"/>
        </w:rPr>
        <w:t>3、投标人具有有效安全生产许可证；</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4、本项目不得转包。</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三、项目需求</w:t>
      </w:r>
    </w:p>
    <w:p>
      <w:pPr>
        <w:widowControl/>
        <w:shd w:val="clear" w:color="auto" w:fill="FFFFFF"/>
        <w:spacing w:line="480" w:lineRule="atLeast"/>
        <w:ind w:firstLine="511"/>
        <w:jc w:val="left"/>
        <w:rPr>
          <w:rFonts w:hint="eastAsia" w:ascii="宋体" w:hAnsi="宋体" w:cs="宋体" w:eastAsiaTheme="minorEastAsia"/>
          <w:sz w:val="24"/>
          <w:lang w:eastAsia="zh-CN"/>
        </w:rPr>
      </w:pPr>
      <w:r>
        <w:rPr>
          <w:rFonts w:hint="eastAsia" w:ascii="宋体" w:hAnsi="宋体" w:cs="宋体"/>
          <w:sz w:val="24"/>
        </w:rPr>
        <w:t>南通产业技术研究院有限公司建成于2010年左右。随着时间的推移，园区部分设施出现老化现象，构成安全隐患，需及时进行排查和维修。为保持安全、良好的园区办公环境，现就园区建筑外墙玻璃维修服务进行对外招标。</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1、投标人需进行现场实地勘察，充分了解招标项目实际情况，以便合理报价。</w:t>
      </w:r>
    </w:p>
    <w:p>
      <w:pPr>
        <w:widowControl/>
        <w:shd w:val="clear" w:color="auto" w:fill="FFFFFF"/>
        <w:spacing w:line="480" w:lineRule="atLeast"/>
        <w:ind w:firstLine="511"/>
        <w:jc w:val="left"/>
        <w:rPr>
          <w:rFonts w:ascii="宋体" w:hAnsi="宋体" w:cs="宋体"/>
          <w:sz w:val="24"/>
        </w:rPr>
      </w:pPr>
      <w:r>
        <w:rPr>
          <w:rFonts w:hint="eastAsia" w:ascii="宋体" w:hAnsi="宋体" w:cs="宋体"/>
          <w:sz w:val="24"/>
        </w:rPr>
        <w:t>2、投标人报价需充分考虑高空作业的安全风险，并做好安全防护措施，确保安全施工。施工过程中所发生的一切安全事故及发生一切人身伤亡事故由中标人负责，与招标人无关。</w:t>
      </w:r>
    </w:p>
    <w:p>
      <w:pPr>
        <w:widowControl/>
        <w:shd w:val="clear" w:color="auto" w:fill="FFFFFF"/>
        <w:spacing w:line="480" w:lineRule="atLeast"/>
        <w:ind w:firstLine="511"/>
        <w:jc w:val="left"/>
        <w:rPr>
          <w:rFonts w:ascii="宋体" w:hAnsi="宋体" w:cs="宋体"/>
          <w:b/>
          <w:bCs/>
          <w:sz w:val="24"/>
        </w:rPr>
      </w:pPr>
      <w:r>
        <w:rPr>
          <w:rFonts w:hint="eastAsia" w:ascii="宋体" w:hAnsi="宋体" w:cs="宋体"/>
          <w:sz w:val="24"/>
        </w:rPr>
        <w:t>投标人中标后施工过程中，需安排专职安全员在现场进行安全监护，确保在安全措施有效的情况下，方可进行施工专业。</w:t>
      </w:r>
      <w:r>
        <w:rPr>
          <w:rFonts w:hint="eastAsia" w:ascii="宋体" w:hAnsi="宋体" w:cs="宋体"/>
          <w:b/>
          <w:bCs/>
          <w:sz w:val="24"/>
        </w:rPr>
        <w:t>现场管理人员和施工人员必须持证上岗。</w:t>
      </w:r>
    </w:p>
    <w:p>
      <w:pPr>
        <w:widowControl/>
        <w:shd w:val="clear" w:color="auto" w:fill="FFFFFF"/>
        <w:spacing w:line="480" w:lineRule="atLeast"/>
        <w:ind w:firstLine="511"/>
        <w:jc w:val="left"/>
        <w:rPr>
          <w:rFonts w:hint="eastAsia" w:ascii="宋体" w:hAnsi="宋体" w:cs="宋体"/>
          <w:sz w:val="24"/>
        </w:rPr>
      </w:pPr>
      <w:r>
        <w:rPr>
          <w:rFonts w:hint="eastAsia" w:ascii="宋体" w:hAnsi="宋体" w:cs="宋体"/>
          <w:sz w:val="24"/>
        </w:rPr>
        <w:t>3、付款方式</w:t>
      </w:r>
      <w:r>
        <w:rPr>
          <w:rFonts w:hint="eastAsia" w:ascii="宋体" w:hAnsi="宋体" w:cs="宋体"/>
          <w:sz w:val="24"/>
          <w:lang w:eastAsia="zh-CN"/>
        </w:rPr>
        <w:t>：</w:t>
      </w:r>
      <w:r>
        <w:rPr>
          <w:rFonts w:hint="eastAsia" w:ascii="宋体" w:hAnsi="宋体" w:cs="宋体"/>
          <w:sz w:val="24"/>
        </w:rPr>
        <w:t>工程竣工验收合格后10日内凭有效发票付至</w:t>
      </w:r>
      <w:r>
        <w:rPr>
          <w:rFonts w:hint="eastAsia" w:ascii="宋体" w:hAnsi="宋体" w:cs="宋体"/>
          <w:sz w:val="24"/>
          <w:lang w:eastAsia="zh-CN"/>
        </w:rPr>
        <w:t>审计价格</w:t>
      </w:r>
      <w:r>
        <w:rPr>
          <w:rFonts w:hint="eastAsia" w:ascii="宋体" w:hAnsi="宋体" w:cs="宋体"/>
          <w:sz w:val="24"/>
        </w:rPr>
        <w:t>的9</w:t>
      </w:r>
      <w:r>
        <w:rPr>
          <w:rFonts w:hint="eastAsia" w:ascii="宋体" w:hAnsi="宋体" w:cs="宋体"/>
          <w:sz w:val="24"/>
          <w:lang w:val="en-US" w:eastAsia="zh-CN"/>
        </w:rPr>
        <w:t>5</w:t>
      </w:r>
      <w:r>
        <w:rPr>
          <w:rFonts w:hint="eastAsia" w:ascii="宋体" w:hAnsi="宋体" w:cs="宋体"/>
          <w:sz w:val="24"/>
        </w:rPr>
        <w:t>%，余款待保修期满且无遗漏问题后，一次性付清 (无息)。质保期1年。</w:t>
      </w:r>
    </w:p>
    <w:p>
      <w:pPr>
        <w:widowControl/>
        <w:shd w:val="clear" w:color="auto" w:fill="FFFFFF"/>
        <w:spacing w:line="480" w:lineRule="atLeast"/>
        <w:ind w:firstLine="511"/>
        <w:jc w:val="left"/>
        <w:rPr>
          <w:rFonts w:hint="eastAsia" w:ascii="宋体" w:hAnsi="宋体" w:cs="宋体"/>
          <w:sz w:val="24"/>
        </w:rPr>
      </w:pPr>
      <w:r>
        <w:rPr>
          <w:rFonts w:hint="eastAsia" w:ascii="宋体" w:hAnsi="宋体" w:cs="宋体"/>
          <w:sz w:val="24"/>
        </w:rPr>
        <w:t>服务期内，如出现新的玻璃破损需要再次维修更换的，中标人须按招标人要求组织施工，费用按本次中标价结算。</w:t>
      </w:r>
    </w:p>
    <w:p>
      <w:pPr>
        <w:widowControl/>
        <w:shd w:val="clear" w:color="auto" w:fill="FFFFFF"/>
        <w:spacing w:line="480" w:lineRule="atLeast"/>
        <w:ind w:firstLine="511"/>
        <w:jc w:val="left"/>
        <w:rPr>
          <w:rFonts w:hint="eastAsia" w:ascii="宋体" w:hAnsi="宋体" w:cs="宋体"/>
          <w:sz w:val="24"/>
        </w:rPr>
      </w:pPr>
      <w:r>
        <w:rPr>
          <w:rFonts w:hint="eastAsia" w:ascii="宋体" w:hAnsi="宋体" w:cs="宋体"/>
          <w:sz w:val="24"/>
        </w:rPr>
        <w:t>4、投标人报价含投标人完成本招标项目的人工费、材料费、施工措施费、开票税金、利润等所有费用。</w:t>
      </w:r>
    </w:p>
    <w:bookmarkEnd w:id="0"/>
    <w:p>
      <w:pPr>
        <w:widowControl/>
        <w:shd w:val="clear" w:color="auto" w:fill="FFFFFF"/>
        <w:spacing w:line="480" w:lineRule="atLeast"/>
        <w:ind w:firstLine="511"/>
        <w:jc w:val="left"/>
        <w:rPr>
          <w:rFonts w:hint="eastAsia" w:ascii="宋体" w:hAnsi="宋体" w:cs="宋体"/>
          <w:sz w:val="24"/>
        </w:rPr>
      </w:pPr>
      <w:r>
        <w:rPr>
          <w:rFonts w:hint="eastAsia" w:ascii="宋体" w:hAnsi="宋体" w:cs="宋体"/>
          <w:sz w:val="24"/>
        </w:rPr>
        <w:t>四、报价文件组成</w:t>
      </w:r>
    </w:p>
    <w:p>
      <w:pPr>
        <w:widowControl/>
        <w:shd w:val="clear" w:color="auto" w:fill="FFFFFF"/>
        <w:spacing w:line="480" w:lineRule="atLeast"/>
        <w:ind w:firstLine="511"/>
        <w:jc w:val="left"/>
        <w:rPr>
          <w:rFonts w:ascii="宋体" w:hAnsi="宋体"/>
          <w:sz w:val="24"/>
        </w:rPr>
      </w:pPr>
      <w:r>
        <w:rPr>
          <w:rFonts w:hint="eastAsia" w:ascii="宋体" w:hAnsi="宋体"/>
          <w:b/>
          <w:sz w:val="24"/>
        </w:rPr>
        <w:t>投标文件包括资格证明文件、商务标，应分别密封，并在封套和投标文件封面上写明“资格证明文件”、“商务标”，同时还要写明招标人名称、项目名称及投标人名称</w:t>
      </w:r>
      <w:r>
        <w:rPr>
          <w:rFonts w:hint="eastAsia" w:ascii="宋体" w:hAnsi="宋体"/>
          <w:sz w:val="24"/>
        </w:rPr>
        <w:t>。</w:t>
      </w:r>
    </w:p>
    <w:p>
      <w:pPr>
        <w:widowControl/>
        <w:shd w:val="clear" w:color="auto" w:fill="FFFFFF"/>
        <w:spacing w:line="480" w:lineRule="atLeast"/>
        <w:ind w:firstLine="511"/>
        <w:jc w:val="left"/>
        <w:rPr>
          <w:rFonts w:ascii="宋体" w:hAnsi="宋体"/>
          <w:b/>
          <w:sz w:val="24"/>
        </w:rPr>
      </w:pPr>
      <w:r>
        <w:rPr>
          <w:rFonts w:hint="eastAsia" w:ascii="宋体" w:hAnsi="宋体"/>
          <w:b/>
          <w:sz w:val="24"/>
        </w:rPr>
        <w:t>投标文件份数：一份“正本”，两份“副本”；并</w:t>
      </w:r>
      <w:r>
        <w:rPr>
          <w:rFonts w:ascii="宋体" w:hAnsi="宋体"/>
          <w:b/>
          <w:sz w:val="24"/>
        </w:rPr>
        <w:t>标明</w:t>
      </w:r>
      <w:r>
        <w:rPr>
          <w:rFonts w:hint="eastAsia" w:ascii="宋体" w:hAnsi="宋体"/>
          <w:b/>
          <w:sz w:val="24"/>
        </w:rPr>
        <w:t>“正本”和</w:t>
      </w:r>
      <w:r>
        <w:rPr>
          <w:rFonts w:ascii="宋体" w:hAnsi="宋体"/>
          <w:b/>
          <w:sz w:val="24"/>
        </w:rPr>
        <w:t>“</w:t>
      </w:r>
      <w:r>
        <w:rPr>
          <w:rFonts w:hint="eastAsia" w:ascii="宋体" w:hAnsi="宋体"/>
          <w:b/>
          <w:sz w:val="24"/>
        </w:rPr>
        <w:t>副本</w:t>
      </w:r>
      <w:r>
        <w:rPr>
          <w:rFonts w:ascii="宋体" w:hAnsi="宋体"/>
          <w:b/>
          <w:sz w:val="24"/>
        </w:rPr>
        <w:t>”</w:t>
      </w:r>
      <w:r>
        <w:rPr>
          <w:rFonts w:hint="eastAsia" w:ascii="宋体" w:hAnsi="宋体"/>
          <w:b/>
          <w:sz w:val="24"/>
        </w:rPr>
        <w:t>字样。</w:t>
      </w:r>
    </w:p>
    <w:p>
      <w:pPr>
        <w:widowControl/>
        <w:shd w:val="clear" w:color="auto" w:fill="FFFFFF"/>
        <w:spacing w:line="480" w:lineRule="atLeast"/>
        <w:ind w:firstLine="511"/>
        <w:jc w:val="left"/>
        <w:rPr>
          <w:rFonts w:ascii="微软雅黑" w:hAnsi="微软雅黑" w:eastAsia="微软雅黑" w:cs="宋体"/>
          <w:color w:val="333333"/>
          <w:kern w:val="0"/>
          <w:sz w:val="23"/>
          <w:szCs w:val="23"/>
        </w:rPr>
      </w:pPr>
      <w:r>
        <w:rPr>
          <w:rFonts w:hint="eastAsia" w:ascii="宋体" w:hAnsi="宋体"/>
          <w:b/>
          <w:sz w:val="24"/>
        </w:rPr>
        <w:t>A、资格证明文件</w:t>
      </w:r>
    </w:p>
    <w:p>
      <w:pPr>
        <w:widowControl/>
        <w:shd w:val="clear" w:color="auto" w:fill="FFFFFF"/>
        <w:spacing w:line="480" w:lineRule="atLeast"/>
        <w:ind w:firstLine="511"/>
        <w:jc w:val="left"/>
        <w:rPr>
          <w:rFonts w:ascii="微软雅黑" w:hAnsi="微软雅黑" w:eastAsia="微软雅黑" w:cs="宋体"/>
          <w:color w:val="333333"/>
          <w:kern w:val="0"/>
          <w:sz w:val="23"/>
          <w:szCs w:val="23"/>
        </w:rPr>
      </w:pPr>
      <w:r>
        <w:rPr>
          <w:rFonts w:hint="eastAsia" w:ascii="宋体" w:hAnsi="宋体" w:eastAsia="宋体" w:cs="宋体"/>
          <w:color w:val="333333"/>
          <w:kern w:val="0"/>
          <w:sz w:val="24"/>
          <w:szCs w:val="24"/>
        </w:rPr>
        <w:t>1、提供投标人营业执照副本复印件。</w:t>
      </w:r>
    </w:p>
    <w:p>
      <w:pPr>
        <w:widowControl/>
        <w:shd w:val="clear" w:color="auto" w:fill="FFFFFF"/>
        <w:spacing w:line="480" w:lineRule="atLeast"/>
        <w:ind w:firstLine="511"/>
        <w:jc w:val="left"/>
        <w:rPr>
          <w:rFonts w:ascii="宋体" w:hAnsi="宋体" w:cs="宋体"/>
          <w:sz w:val="24"/>
        </w:rPr>
      </w:pPr>
      <w:r>
        <w:rPr>
          <w:rFonts w:hint="eastAsia" w:ascii="宋体" w:hAnsi="宋体" w:eastAsia="宋体" w:cs="宋体"/>
          <w:color w:val="333333"/>
          <w:kern w:val="0"/>
          <w:sz w:val="24"/>
          <w:szCs w:val="24"/>
        </w:rPr>
        <w:t>2、</w:t>
      </w:r>
      <w:r>
        <w:rPr>
          <w:rFonts w:hint="eastAsia" w:ascii="宋体" w:hAnsi="宋体" w:cs="宋体"/>
          <w:sz w:val="24"/>
        </w:rPr>
        <w:t>投标人建筑玻璃工程专业承包资质；</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3、投标人</w:t>
      </w:r>
      <w:r>
        <w:rPr>
          <w:rFonts w:hint="eastAsia" w:ascii="宋体" w:hAnsi="宋体" w:cs="宋体"/>
          <w:sz w:val="24"/>
        </w:rPr>
        <w:t>安全生产许可证；</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4、投标人提供拟投入本项目管理人员资质证书【住建厅核发的安全员(C证）】，和具有高空作业施工人员资质证书；</w:t>
      </w:r>
    </w:p>
    <w:p>
      <w:pPr>
        <w:widowControl/>
        <w:shd w:val="clear" w:color="auto" w:fill="FFFFFF"/>
        <w:spacing w:line="480" w:lineRule="atLeast"/>
        <w:ind w:firstLine="511"/>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5、提供报价人的法定代表人或负责人授权委托书和被授权人身份证明复印件。</w:t>
      </w:r>
    </w:p>
    <w:p>
      <w:pPr>
        <w:widowControl/>
        <w:shd w:val="clear" w:color="auto" w:fill="FFFFFF"/>
        <w:spacing w:line="480" w:lineRule="atLeast"/>
        <w:ind w:firstLine="511"/>
        <w:jc w:val="left"/>
        <w:rPr>
          <w:rFonts w:ascii="微软雅黑" w:hAnsi="微软雅黑" w:eastAsia="微软雅黑" w:cs="宋体"/>
          <w:color w:val="333333"/>
          <w:kern w:val="0"/>
          <w:sz w:val="23"/>
          <w:szCs w:val="23"/>
        </w:rPr>
      </w:pPr>
      <w:r>
        <w:rPr>
          <w:rFonts w:hint="eastAsia" w:ascii="宋体" w:hAnsi="宋体" w:eastAsia="宋体" w:cs="宋体"/>
          <w:color w:val="333333"/>
          <w:kern w:val="0"/>
          <w:sz w:val="24"/>
          <w:szCs w:val="24"/>
        </w:rPr>
        <w:t>6、施工方案。</w:t>
      </w:r>
    </w:p>
    <w:p>
      <w:pPr>
        <w:spacing w:line="360" w:lineRule="auto"/>
        <w:ind w:firstLine="482" w:firstLineChars="200"/>
        <w:jc w:val="left"/>
        <w:rPr>
          <w:rFonts w:ascii="宋体" w:hAnsi="宋体"/>
          <w:b/>
          <w:sz w:val="24"/>
        </w:rPr>
      </w:pPr>
      <w:r>
        <w:rPr>
          <w:rFonts w:hint="eastAsia" w:ascii="宋体" w:hAnsi="宋体"/>
          <w:b/>
          <w:sz w:val="24"/>
        </w:rPr>
        <w:t>B商务标</w:t>
      </w:r>
    </w:p>
    <w:p>
      <w:pPr>
        <w:spacing w:line="360" w:lineRule="auto"/>
        <w:ind w:firstLine="482" w:firstLineChars="200"/>
        <w:jc w:val="left"/>
        <w:rPr>
          <w:rFonts w:ascii="宋体" w:hAnsi="宋体" w:cs="宋体"/>
          <w:sz w:val="24"/>
        </w:rPr>
      </w:pPr>
      <w:r>
        <w:rPr>
          <w:rFonts w:hint="eastAsia" w:ascii="宋体" w:hAnsi="宋体"/>
          <w:b/>
          <w:sz w:val="24"/>
        </w:rPr>
        <w:t>1、</w:t>
      </w:r>
      <w:r>
        <w:rPr>
          <w:rFonts w:hint="eastAsia" w:ascii="宋体" w:hAnsi="宋体" w:cs="宋体"/>
          <w:sz w:val="24"/>
        </w:rPr>
        <w:t>投标</w:t>
      </w:r>
      <w:r>
        <w:rPr>
          <w:rFonts w:ascii="宋体" w:hAnsi="宋体" w:cs="宋体"/>
          <w:sz w:val="24"/>
        </w:rPr>
        <w:t>函</w:t>
      </w:r>
    </w:p>
    <w:p>
      <w:pPr>
        <w:spacing w:line="360" w:lineRule="auto"/>
        <w:ind w:firstLine="482" w:firstLineChars="200"/>
        <w:jc w:val="left"/>
        <w:rPr>
          <w:rFonts w:ascii="宋体" w:hAnsi="宋体" w:cs="宋体"/>
          <w:sz w:val="24"/>
        </w:rPr>
      </w:pPr>
      <w:r>
        <w:rPr>
          <w:rFonts w:hint="eastAsia" w:ascii="宋体" w:hAnsi="宋体"/>
          <w:b/>
          <w:sz w:val="24"/>
        </w:rPr>
        <w:t>2、</w:t>
      </w:r>
      <w:r>
        <w:rPr>
          <w:rFonts w:hint="eastAsia" w:ascii="宋体" w:hAnsi="宋体" w:cs="宋体"/>
          <w:sz w:val="24"/>
        </w:rPr>
        <w:t>报价</w:t>
      </w:r>
      <w:r>
        <w:rPr>
          <w:rFonts w:ascii="宋体" w:hAnsi="宋体" w:cs="宋体"/>
          <w:sz w:val="24"/>
        </w:rPr>
        <w:t>表</w:t>
      </w:r>
      <w:r>
        <w:rPr>
          <w:rFonts w:hint="eastAsia" w:ascii="宋体" w:hAnsi="宋体" w:cs="宋体"/>
          <w:sz w:val="24"/>
        </w:rPr>
        <w:t>（见附件1）</w:t>
      </w:r>
    </w:p>
    <w:p>
      <w:pPr>
        <w:spacing w:line="360" w:lineRule="auto"/>
        <w:ind w:firstLine="480" w:firstLineChars="200"/>
        <w:jc w:val="left"/>
        <w:rPr>
          <w:rFonts w:hint="eastAsia" w:ascii="宋体" w:hAnsi="宋体"/>
          <w:sz w:val="24"/>
        </w:rPr>
      </w:pPr>
      <w:r>
        <w:rPr>
          <w:rFonts w:hint="eastAsia" w:ascii="宋体" w:hAnsi="宋体"/>
          <w:sz w:val="24"/>
        </w:rPr>
        <w:t>报价表须按提供的报价样表格式填写，报价表必须加盖单位公章后方为有效。</w:t>
      </w:r>
    </w:p>
    <w:p>
      <w:pPr>
        <w:spacing w:line="360" w:lineRule="auto"/>
        <w:ind w:firstLine="480" w:firstLineChars="200"/>
        <w:jc w:val="left"/>
        <w:rPr>
          <w:rFonts w:hint="eastAsia" w:ascii="宋体" w:hAnsi="宋体" w:eastAsiaTheme="minorEastAsia"/>
          <w:sz w:val="24"/>
          <w:lang w:val="en-US" w:eastAsia="zh-CN"/>
        </w:rPr>
      </w:pPr>
      <w:r>
        <w:rPr>
          <w:rFonts w:hint="eastAsia" w:ascii="宋体" w:hAnsi="宋体"/>
          <w:sz w:val="24"/>
          <w:lang w:val="en-US" w:eastAsia="zh-CN"/>
        </w:rPr>
        <w:t>3、本次报价清单中只限台玻、信义、罗艺</w:t>
      </w:r>
      <w:bookmarkStart w:id="13" w:name="_GoBack"/>
      <w:bookmarkEnd w:id="13"/>
      <w:r>
        <w:rPr>
          <w:rFonts w:hint="eastAsia" w:ascii="宋体" w:hAnsi="宋体"/>
          <w:sz w:val="24"/>
          <w:lang w:val="en-US" w:eastAsia="zh-CN"/>
        </w:rPr>
        <w:t>三种品牌，请各投标人自行选择并标注所投品牌。</w:t>
      </w:r>
    </w:p>
    <w:p>
      <w:pPr>
        <w:pStyle w:val="18"/>
        <w:widowControl/>
        <w:spacing w:line="500" w:lineRule="exact"/>
        <w:ind w:left="420" w:firstLine="0" w:firstLineChars="0"/>
        <w:jc w:val="left"/>
        <w:rPr>
          <w:rFonts w:ascii="宋体" w:hAnsi="宋体" w:eastAsia="宋体" w:cs="宋体"/>
          <w:b/>
          <w:bCs/>
          <w:kern w:val="0"/>
          <w:sz w:val="24"/>
          <w:szCs w:val="24"/>
        </w:rPr>
      </w:pPr>
      <w:r>
        <w:rPr>
          <w:rFonts w:hint="eastAsia" w:ascii="宋体" w:hAnsi="宋体" w:cs="宋体"/>
          <w:b/>
          <w:bCs/>
          <w:kern w:val="0"/>
          <w:sz w:val="24"/>
          <w:szCs w:val="24"/>
        </w:rPr>
        <w:t>五</w:t>
      </w:r>
      <w:r>
        <w:rPr>
          <w:rFonts w:hint="eastAsia" w:ascii="宋体" w:hAnsi="宋体" w:eastAsia="宋体" w:cs="宋体"/>
          <w:b/>
          <w:bCs/>
          <w:kern w:val="0"/>
          <w:sz w:val="24"/>
          <w:szCs w:val="24"/>
        </w:rPr>
        <w:t>、投标保证金</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1、本次项目投标保证金为：</w:t>
      </w:r>
      <w:r>
        <w:rPr>
          <w:rFonts w:hint="eastAsia" w:ascii="宋体" w:hAnsi="宋体" w:eastAsia="宋体" w:cs="宋体"/>
          <w:b/>
          <w:kern w:val="0"/>
          <w:sz w:val="24"/>
          <w:szCs w:val="24"/>
          <w:u w:val="single"/>
        </w:rPr>
        <w:t xml:space="preserve"> </w:t>
      </w:r>
      <w:r>
        <w:rPr>
          <w:rFonts w:hint="eastAsia" w:ascii="宋体" w:hAnsi="宋体" w:cs="宋体"/>
          <w:b/>
          <w:kern w:val="0"/>
          <w:sz w:val="24"/>
          <w:szCs w:val="24"/>
          <w:u w:val="single"/>
        </w:rPr>
        <w:t>2</w:t>
      </w:r>
      <w:r>
        <w:rPr>
          <w:rFonts w:hint="eastAsia" w:ascii="宋体" w:hAnsi="宋体" w:eastAsia="宋体" w:cs="宋体"/>
          <w:b/>
          <w:kern w:val="0"/>
          <w:sz w:val="24"/>
          <w:szCs w:val="24"/>
          <w:u w:val="single"/>
        </w:rPr>
        <w:t>000</w:t>
      </w:r>
      <w:r>
        <w:rPr>
          <w:rFonts w:hint="eastAsia" w:ascii="宋体" w:hAnsi="宋体" w:eastAsia="宋体" w:cs="宋体"/>
          <w:b/>
          <w:bCs/>
          <w:kern w:val="0"/>
          <w:sz w:val="24"/>
          <w:szCs w:val="24"/>
          <w:u w:val="single"/>
        </w:rPr>
        <w:t>元</w:t>
      </w:r>
      <w:r>
        <w:rPr>
          <w:rFonts w:hint="eastAsia" w:ascii="宋体" w:hAnsi="宋体" w:eastAsia="宋体" w:cs="宋体"/>
          <w:kern w:val="0"/>
          <w:sz w:val="24"/>
          <w:szCs w:val="24"/>
        </w:rPr>
        <w:t>。</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2、询价响应保证金</w:t>
      </w:r>
      <w:r>
        <w:rPr>
          <w:rFonts w:hint="eastAsia" w:ascii="宋体" w:hAnsi="宋体" w:eastAsia="宋体" w:cs="宋体"/>
          <w:b/>
          <w:kern w:val="0"/>
          <w:sz w:val="24"/>
          <w:szCs w:val="24"/>
          <w:u w:val="single"/>
        </w:rPr>
        <w:t xml:space="preserve">  </w:t>
      </w:r>
      <w:r>
        <w:rPr>
          <w:rFonts w:hint="eastAsia" w:ascii="宋体" w:hAnsi="宋体" w:eastAsia="宋体" w:cs="宋体"/>
          <w:kern w:val="0"/>
          <w:sz w:val="24"/>
          <w:szCs w:val="24"/>
          <w:u w:val="single"/>
        </w:rPr>
        <w:t xml:space="preserve">采用现金  </w:t>
      </w:r>
      <w:r>
        <w:rPr>
          <w:rFonts w:hint="eastAsia" w:ascii="宋体" w:hAnsi="宋体" w:eastAsia="宋体" w:cs="宋体"/>
          <w:kern w:val="0"/>
          <w:sz w:val="24"/>
          <w:szCs w:val="24"/>
        </w:rPr>
        <w:t>的形式，带至询价现场，在递交询价响应文件时交给招标代理机构。</w:t>
      </w:r>
    </w:p>
    <w:p>
      <w:pPr>
        <w:pStyle w:val="18"/>
        <w:widowControl/>
        <w:spacing w:line="500" w:lineRule="exact"/>
        <w:ind w:firstLine="480"/>
        <w:jc w:val="left"/>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未按上述要求提交询价保证金的报价人，招标招标单位有权拒绝其询价响应文件。</w:t>
      </w:r>
    </w:p>
    <w:p>
      <w:pPr>
        <w:pStyle w:val="18"/>
        <w:widowControl/>
        <w:spacing w:line="500" w:lineRule="exact"/>
        <w:ind w:firstLine="480"/>
        <w:jc w:val="left"/>
        <w:rPr>
          <w:rFonts w:ascii="宋体" w:hAnsi="宋体" w:eastAsia="宋体" w:cs="宋体"/>
          <w:kern w:val="0"/>
          <w:sz w:val="24"/>
          <w:szCs w:val="24"/>
        </w:rPr>
      </w:pPr>
      <w:r>
        <w:rPr>
          <w:rFonts w:ascii="宋体" w:hAnsi="宋体" w:eastAsia="宋体" w:cs="宋体"/>
          <w:kern w:val="0"/>
          <w:sz w:val="24"/>
          <w:szCs w:val="24"/>
        </w:rPr>
        <w:t>4、</w:t>
      </w:r>
      <w:r>
        <w:rPr>
          <w:rFonts w:hint="eastAsia" w:ascii="宋体" w:hAnsi="宋体" w:eastAsia="宋体" w:cs="宋体"/>
          <w:kern w:val="0"/>
          <w:sz w:val="24"/>
          <w:szCs w:val="24"/>
        </w:rPr>
        <w:t>未成交供应商的询价保证金，当场退还，成交人的询价保证金在与招标人签订的合同生效后</w:t>
      </w:r>
      <w:r>
        <w:rPr>
          <w:rFonts w:hint="eastAsia" w:ascii="宋体" w:hAnsi="宋体" w:eastAsia="宋体" w:cs="宋体"/>
          <w:b/>
          <w:kern w:val="0"/>
          <w:sz w:val="24"/>
          <w:szCs w:val="24"/>
          <w:u w:val="single"/>
        </w:rPr>
        <w:t xml:space="preserve"> </w:t>
      </w:r>
      <w:r>
        <w:rPr>
          <w:rFonts w:ascii="宋体" w:hAnsi="宋体" w:eastAsia="宋体" w:cs="宋体"/>
          <w:b/>
          <w:kern w:val="0"/>
          <w:sz w:val="24"/>
          <w:szCs w:val="24"/>
          <w:u w:val="single"/>
        </w:rPr>
        <w:t xml:space="preserve">  </w:t>
      </w:r>
      <w:r>
        <w:rPr>
          <w:rFonts w:hint="eastAsia" w:ascii="宋体" w:hAnsi="宋体" w:eastAsia="宋体" w:cs="宋体"/>
          <w:kern w:val="0"/>
          <w:sz w:val="24"/>
          <w:szCs w:val="24"/>
          <w:u w:val="single"/>
        </w:rPr>
        <w:t>5个工作日内</w:t>
      </w:r>
      <w:r>
        <w:rPr>
          <w:rFonts w:hint="eastAsia" w:ascii="宋体" w:hAnsi="宋体" w:eastAsia="宋体" w:cs="宋体"/>
          <w:b/>
          <w:kern w:val="0"/>
          <w:sz w:val="24"/>
          <w:szCs w:val="24"/>
          <w:u w:val="single"/>
        </w:rPr>
        <w:t xml:space="preserve">   </w:t>
      </w:r>
      <w:r>
        <w:rPr>
          <w:rFonts w:hint="eastAsia" w:ascii="宋体" w:hAnsi="宋体" w:eastAsia="宋体" w:cs="宋体"/>
          <w:kern w:val="0"/>
          <w:sz w:val="24"/>
          <w:szCs w:val="24"/>
        </w:rPr>
        <w:t xml:space="preserve"> ，予以退还（无息）。</w:t>
      </w:r>
    </w:p>
    <w:p>
      <w:pPr>
        <w:pStyle w:val="18"/>
        <w:widowControl/>
        <w:spacing w:line="500" w:lineRule="exact"/>
        <w:ind w:firstLine="480"/>
        <w:jc w:val="left"/>
        <w:rPr>
          <w:rFonts w:ascii="宋体" w:hAnsi="宋体" w:eastAsia="宋体" w:cs="宋体"/>
          <w:kern w:val="0"/>
          <w:sz w:val="24"/>
          <w:szCs w:val="24"/>
        </w:rPr>
      </w:pPr>
      <w:r>
        <w:rPr>
          <w:rFonts w:ascii="宋体" w:hAnsi="宋体" w:eastAsia="宋体" w:cs="宋体"/>
          <w:kern w:val="0"/>
          <w:sz w:val="24"/>
          <w:szCs w:val="24"/>
        </w:rPr>
        <w:t>5、</w:t>
      </w:r>
      <w:r>
        <w:rPr>
          <w:rFonts w:hint="eastAsia" w:ascii="宋体" w:hAnsi="宋体" w:eastAsia="宋体" w:cs="宋体"/>
          <w:kern w:val="0"/>
          <w:sz w:val="24"/>
          <w:szCs w:val="24"/>
        </w:rPr>
        <w:t>发生下列情况之一，询价保证金将不予退还。</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 xml:space="preserve">（1）供应商在提交响应文件截止时间后撤回响应文件的； </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 xml:space="preserve">（2）供应商与招标人、其他供应商或者招标代理机构恶意串通的； </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 xml:space="preserve">（3）除因不可抗力或询价文件认可的情形以外，成交人不与招标人签订合同的； </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（4）成交人不按本须知相关条款规定缴付成交代理服务费的；</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（5）成交人在询价过程中提供虚假资料等违反相关法律法规行为的；</w:t>
      </w:r>
    </w:p>
    <w:p>
      <w:pPr>
        <w:pStyle w:val="18"/>
        <w:widowControl/>
        <w:spacing w:line="500" w:lineRule="exact"/>
        <w:ind w:firstLine="480"/>
        <w:jc w:val="left"/>
        <w:rPr>
          <w:rFonts w:ascii="宋体" w:hAnsi="宋体" w:eastAsia="宋体" w:cs="宋体"/>
          <w:kern w:val="0"/>
          <w:sz w:val="24"/>
          <w:szCs w:val="24"/>
        </w:rPr>
      </w:pPr>
      <w:r>
        <w:rPr>
          <w:rFonts w:hint="eastAsia" w:ascii="宋体" w:hAnsi="宋体" w:eastAsia="宋体" w:cs="宋体"/>
          <w:kern w:val="0"/>
          <w:sz w:val="24"/>
          <w:szCs w:val="24"/>
        </w:rPr>
        <w:t>（6）询价文件规定的其他情形。</w:t>
      </w:r>
    </w:p>
    <w:p>
      <w:pPr>
        <w:spacing w:line="360" w:lineRule="auto"/>
        <w:ind w:firstLine="482" w:firstLineChars="200"/>
        <w:rPr>
          <w:rFonts w:ascii="宋体" w:hAnsi="宋体" w:cs="宋体"/>
          <w:b/>
          <w:sz w:val="24"/>
        </w:rPr>
      </w:pPr>
      <w:r>
        <w:rPr>
          <w:rFonts w:hint="eastAsia" w:ascii="宋体" w:hAnsi="宋体" w:cs="宋体"/>
          <w:b/>
          <w:sz w:val="24"/>
        </w:rPr>
        <w:t>六、</w:t>
      </w:r>
      <w:r>
        <w:rPr>
          <w:rFonts w:ascii="宋体" w:hAnsi="宋体" w:cs="宋体"/>
          <w:b/>
          <w:sz w:val="24"/>
        </w:rPr>
        <w:t>开标</w:t>
      </w:r>
    </w:p>
    <w:p>
      <w:pPr>
        <w:spacing w:line="360" w:lineRule="auto"/>
        <w:ind w:firstLine="480" w:firstLineChars="200"/>
        <w:rPr>
          <w:rFonts w:ascii="宋体" w:hAnsi="宋体"/>
          <w:sz w:val="24"/>
        </w:rPr>
      </w:pPr>
      <w:bookmarkStart w:id="1" w:name="_Toc397928579"/>
      <w:bookmarkStart w:id="2" w:name="_Toc387526403"/>
      <w:bookmarkStart w:id="3" w:name="_Toc525042424"/>
      <w:bookmarkStart w:id="4" w:name="_Toc387526207"/>
      <w:bookmarkStart w:id="5" w:name="_Toc387526311"/>
      <w:bookmarkStart w:id="6" w:name="_Toc3233"/>
      <w:r>
        <w:rPr>
          <w:rFonts w:hint="eastAsia" w:ascii="宋体" w:hAnsi="宋体"/>
          <w:sz w:val="24"/>
        </w:rPr>
        <w:t>1、</w:t>
      </w:r>
      <w:r>
        <w:rPr>
          <w:rFonts w:ascii="宋体" w:hAnsi="宋体"/>
          <w:sz w:val="24"/>
        </w:rPr>
        <w:t>开标时间和地点</w:t>
      </w:r>
      <w:bookmarkEnd w:id="1"/>
      <w:bookmarkEnd w:id="2"/>
      <w:bookmarkEnd w:id="3"/>
      <w:bookmarkEnd w:id="4"/>
      <w:bookmarkEnd w:id="5"/>
      <w:bookmarkEnd w:id="6"/>
    </w:p>
    <w:p>
      <w:pPr>
        <w:pStyle w:val="7"/>
        <w:spacing w:after="0" w:line="360" w:lineRule="auto"/>
        <w:ind w:left="0" w:firstLine="480" w:firstLineChars="200"/>
        <w:rPr>
          <w:rFonts w:ascii="宋体" w:hAnsi="宋体"/>
          <w:sz w:val="24"/>
        </w:rPr>
      </w:pPr>
      <w:r>
        <w:rPr>
          <w:rFonts w:hint="eastAsia" w:ascii="宋体" w:hAnsi="宋体"/>
          <w:sz w:val="24"/>
        </w:rPr>
        <w:t>招标人</w:t>
      </w:r>
      <w:r>
        <w:rPr>
          <w:rFonts w:ascii="宋体" w:hAnsi="宋体"/>
          <w:sz w:val="24"/>
        </w:rPr>
        <w:t>在</w:t>
      </w:r>
      <w:r>
        <w:rPr>
          <w:rFonts w:hint="eastAsia" w:ascii="宋体" w:hAnsi="宋体"/>
          <w:sz w:val="24"/>
        </w:rPr>
        <w:t>招标询价</w:t>
      </w:r>
      <w:r>
        <w:rPr>
          <w:rFonts w:ascii="宋体" w:hAnsi="宋体"/>
          <w:sz w:val="24"/>
        </w:rPr>
        <w:t>文件规定的开标时间和地点</w:t>
      </w:r>
      <w:r>
        <w:rPr>
          <w:rFonts w:hint="eastAsia" w:ascii="宋体" w:hAnsi="宋体"/>
          <w:sz w:val="24"/>
          <w:lang w:eastAsia="zh-CN"/>
        </w:rPr>
        <w:t>公开招标</w:t>
      </w:r>
      <w:r>
        <w:rPr>
          <w:rFonts w:hint="eastAsia" w:ascii="宋体" w:hAnsi="宋体"/>
          <w:sz w:val="24"/>
        </w:rPr>
        <w:t>。</w:t>
      </w:r>
    </w:p>
    <w:p>
      <w:pPr>
        <w:pStyle w:val="7"/>
        <w:spacing w:after="0" w:line="360" w:lineRule="auto"/>
        <w:ind w:left="0" w:firstLine="480" w:firstLineChars="200"/>
        <w:rPr>
          <w:rFonts w:ascii="宋体" w:hAnsi="宋体"/>
          <w:sz w:val="24"/>
        </w:rPr>
      </w:pPr>
      <w:r>
        <w:rPr>
          <w:rFonts w:hint="eastAsia" w:ascii="宋体" w:hAnsi="宋体"/>
          <w:sz w:val="24"/>
        </w:rPr>
        <w:t>接受投标文件截止时间和开标时间：</w:t>
      </w:r>
      <w:r>
        <w:rPr>
          <w:rFonts w:ascii="宋体" w:hAnsi="宋体"/>
          <w:sz w:val="24"/>
        </w:rPr>
        <w:t>20</w:t>
      </w:r>
      <w:r>
        <w:rPr>
          <w:rFonts w:hint="eastAsia" w:ascii="宋体" w:hAnsi="宋体"/>
          <w:sz w:val="24"/>
        </w:rPr>
        <w:t>20年</w:t>
      </w:r>
      <w:r>
        <w:rPr>
          <w:rFonts w:hint="eastAsia" w:ascii="宋体" w:hAnsi="宋体"/>
          <w:sz w:val="24"/>
          <w:lang w:val="en-US" w:eastAsia="zh-CN"/>
        </w:rPr>
        <w:t>11</w:t>
      </w:r>
      <w:r>
        <w:rPr>
          <w:rFonts w:hint="eastAsia" w:ascii="宋体" w:hAnsi="宋体"/>
          <w:sz w:val="24"/>
        </w:rPr>
        <w:t>月2</w:t>
      </w:r>
      <w:r>
        <w:rPr>
          <w:rFonts w:hint="eastAsia" w:ascii="宋体" w:hAnsi="宋体"/>
          <w:sz w:val="24"/>
          <w:lang w:val="en-US" w:eastAsia="zh-CN"/>
        </w:rPr>
        <w:t>7</w:t>
      </w:r>
      <w:r>
        <w:rPr>
          <w:rFonts w:hint="eastAsia" w:ascii="宋体" w:hAnsi="宋体"/>
          <w:sz w:val="24"/>
        </w:rPr>
        <w:t>日9：30时。</w:t>
      </w:r>
    </w:p>
    <w:p>
      <w:pPr>
        <w:pStyle w:val="7"/>
        <w:spacing w:after="0" w:line="360" w:lineRule="auto"/>
        <w:ind w:left="0" w:firstLine="482" w:firstLineChars="200"/>
        <w:rPr>
          <w:rFonts w:ascii="宋体" w:hAnsi="宋体"/>
          <w:b/>
          <w:bCs/>
          <w:sz w:val="24"/>
        </w:rPr>
      </w:pPr>
      <w:r>
        <w:rPr>
          <w:rFonts w:hint="eastAsia" w:ascii="宋体" w:hAnsi="宋体"/>
          <w:b/>
          <w:bCs/>
          <w:sz w:val="24"/>
        </w:rPr>
        <w:t>投标文件送达地点：南通产业技术研究院有限公司3号楼311会议室</w:t>
      </w:r>
    </w:p>
    <w:p>
      <w:pPr>
        <w:pStyle w:val="7"/>
        <w:spacing w:after="0" w:line="360" w:lineRule="auto"/>
        <w:ind w:left="0" w:firstLine="480" w:firstLineChars="200"/>
        <w:rPr>
          <w:rFonts w:ascii="宋体" w:hAnsi="宋体"/>
          <w:sz w:val="24"/>
        </w:rPr>
      </w:pPr>
      <w:r>
        <w:rPr>
          <w:rFonts w:hint="eastAsia" w:ascii="宋体" w:hAnsi="宋体"/>
          <w:sz w:val="24"/>
        </w:rPr>
        <w:t>接受投标文件和开标地点：南通产业技术研究院有限公司3号楼311会议室。</w:t>
      </w:r>
    </w:p>
    <w:p>
      <w:pPr>
        <w:pStyle w:val="7"/>
        <w:spacing w:after="0" w:line="360" w:lineRule="auto"/>
        <w:ind w:left="0" w:firstLine="480" w:firstLineChars="200"/>
        <w:rPr>
          <w:rFonts w:hint="default" w:ascii="宋体" w:hAnsi="宋体" w:eastAsia="宋体"/>
          <w:sz w:val="24"/>
          <w:lang w:val="en-US" w:eastAsia="zh-CN"/>
        </w:rPr>
      </w:pPr>
      <w:r>
        <w:rPr>
          <w:rFonts w:hint="eastAsia" w:ascii="宋体" w:hAnsi="宋体"/>
          <w:sz w:val="24"/>
        </w:rPr>
        <w:t>联系方式：</w:t>
      </w:r>
      <w:r>
        <w:rPr>
          <w:rFonts w:hint="eastAsia" w:ascii="宋体" w:hAnsi="宋体"/>
          <w:sz w:val="24"/>
          <w:lang w:eastAsia="zh-CN"/>
        </w:rPr>
        <w:t>陈</w:t>
      </w:r>
      <w:r>
        <w:rPr>
          <w:rFonts w:hint="eastAsia" w:ascii="宋体" w:hAnsi="宋体"/>
          <w:sz w:val="24"/>
        </w:rPr>
        <w:t xml:space="preserve">经理  </w:t>
      </w:r>
      <w:bookmarkStart w:id="7" w:name="_Toc11103"/>
      <w:bookmarkStart w:id="8" w:name="_Toc525042425"/>
      <w:bookmarkStart w:id="9" w:name="_Toc387526312"/>
      <w:bookmarkStart w:id="10" w:name="_Toc387526404"/>
      <w:bookmarkStart w:id="11" w:name="_Toc387526208"/>
      <w:bookmarkStart w:id="12" w:name="_Toc397928580"/>
      <w:r>
        <w:rPr>
          <w:rFonts w:hint="eastAsia" w:ascii="宋体" w:hAnsi="宋体"/>
          <w:sz w:val="24"/>
          <w:lang w:val="en-US" w:eastAsia="zh-CN"/>
        </w:rPr>
        <w:t>13921612663</w:t>
      </w:r>
    </w:p>
    <w:p>
      <w:pPr>
        <w:pStyle w:val="7"/>
        <w:spacing w:after="0" w:line="360" w:lineRule="auto"/>
        <w:ind w:left="0" w:firstLine="480" w:firstLineChars="200"/>
        <w:rPr>
          <w:rFonts w:ascii="宋体" w:hAnsi="宋体"/>
          <w:sz w:val="24"/>
        </w:rPr>
      </w:pPr>
      <w:r>
        <w:rPr>
          <w:rFonts w:hint="eastAsia" w:ascii="宋体" w:hAnsi="宋体"/>
          <w:sz w:val="24"/>
        </w:rPr>
        <w:t>代理机构：胡  工  15950802710</w:t>
      </w:r>
    </w:p>
    <w:p>
      <w:pPr>
        <w:pStyle w:val="7"/>
        <w:spacing w:after="0" w:line="360" w:lineRule="auto"/>
        <w:ind w:left="0" w:firstLine="480" w:firstLineChars="200"/>
        <w:rPr>
          <w:rFonts w:ascii="宋体" w:hAnsi="宋体"/>
          <w:sz w:val="24"/>
        </w:rPr>
      </w:pPr>
      <w:r>
        <w:rPr>
          <w:rFonts w:hint="eastAsia" w:ascii="宋体" w:hAnsi="宋体"/>
          <w:sz w:val="24"/>
        </w:rPr>
        <w:t>2、</w:t>
      </w:r>
      <w:r>
        <w:rPr>
          <w:rFonts w:ascii="宋体" w:hAnsi="宋体"/>
          <w:sz w:val="24"/>
        </w:rPr>
        <w:t>开标程序</w:t>
      </w:r>
      <w:bookmarkEnd w:id="7"/>
      <w:bookmarkEnd w:id="8"/>
      <w:bookmarkEnd w:id="9"/>
      <w:bookmarkEnd w:id="10"/>
      <w:bookmarkEnd w:id="11"/>
      <w:bookmarkEnd w:id="12"/>
    </w:p>
    <w:p>
      <w:pPr>
        <w:spacing w:line="360" w:lineRule="auto"/>
        <w:ind w:firstLine="480" w:firstLineChars="200"/>
        <w:rPr>
          <w:rFonts w:ascii="宋体" w:hAnsi="宋体"/>
          <w:sz w:val="24"/>
        </w:rPr>
      </w:pPr>
      <w:r>
        <w:rPr>
          <w:rFonts w:hint="eastAsia" w:ascii="宋体" w:hAnsi="宋体"/>
          <w:sz w:val="24"/>
        </w:rPr>
        <w:t>A、主持人按下列程序进行开标：</w:t>
      </w:r>
    </w:p>
    <w:p>
      <w:pPr>
        <w:spacing w:line="360" w:lineRule="auto"/>
        <w:ind w:firstLine="480" w:firstLineChars="200"/>
        <w:rPr>
          <w:rFonts w:ascii="宋体" w:hAnsi="宋体"/>
          <w:sz w:val="24"/>
        </w:rPr>
      </w:pPr>
      <w:r>
        <w:rPr>
          <w:rFonts w:hint="eastAsia" w:ascii="宋体" w:hAnsi="宋体"/>
          <w:sz w:val="24"/>
        </w:rPr>
        <w:t>（1）宣布开标纪律；</w:t>
      </w:r>
    </w:p>
    <w:p>
      <w:pPr>
        <w:spacing w:line="360" w:lineRule="auto"/>
        <w:ind w:firstLine="480" w:firstLineChars="200"/>
        <w:rPr>
          <w:rFonts w:ascii="宋体" w:hAnsi="宋体"/>
          <w:sz w:val="24"/>
        </w:rPr>
      </w:pPr>
      <w:r>
        <w:rPr>
          <w:rFonts w:hint="eastAsia" w:ascii="宋体" w:hAnsi="宋体"/>
          <w:sz w:val="24"/>
        </w:rPr>
        <w:t>（2）公布在投标截止时间前递交投标文件的投标人名称；</w:t>
      </w:r>
    </w:p>
    <w:p>
      <w:pPr>
        <w:spacing w:line="360" w:lineRule="auto"/>
        <w:ind w:firstLine="480" w:firstLineChars="200"/>
        <w:rPr>
          <w:rFonts w:ascii="宋体" w:hAnsi="宋体"/>
          <w:sz w:val="24"/>
        </w:rPr>
      </w:pPr>
      <w:r>
        <w:rPr>
          <w:rFonts w:hint="eastAsia" w:ascii="宋体" w:hAnsi="宋体"/>
          <w:sz w:val="24"/>
        </w:rPr>
        <w:t>（3）宣布相关参会人员姓名；</w:t>
      </w:r>
    </w:p>
    <w:p>
      <w:pPr>
        <w:spacing w:line="360" w:lineRule="auto"/>
        <w:ind w:firstLine="480" w:firstLineChars="200"/>
        <w:rPr>
          <w:rFonts w:ascii="宋体" w:hAnsi="宋体"/>
          <w:sz w:val="24"/>
        </w:rPr>
      </w:pPr>
      <w:r>
        <w:rPr>
          <w:rFonts w:hint="eastAsia" w:ascii="宋体" w:hAnsi="宋体"/>
          <w:sz w:val="24"/>
        </w:rPr>
        <w:t>（4）检查投标文件的密封情况；</w:t>
      </w:r>
    </w:p>
    <w:p>
      <w:pPr>
        <w:spacing w:line="360" w:lineRule="auto"/>
        <w:ind w:firstLine="480" w:firstLineChars="200"/>
        <w:rPr>
          <w:rFonts w:ascii="宋体" w:hAnsi="宋体"/>
          <w:sz w:val="24"/>
        </w:rPr>
      </w:pPr>
      <w:r>
        <w:rPr>
          <w:rFonts w:hint="eastAsia" w:ascii="宋体" w:hAnsi="宋体"/>
          <w:sz w:val="24"/>
        </w:rPr>
        <w:t>（5）当众开标、唱标，并记录在案；</w:t>
      </w:r>
    </w:p>
    <w:p>
      <w:pPr>
        <w:spacing w:line="360" w:lineRule="auto"/>
        <w:ind w:firstLine="480" w:firstLineChars="200"/>
        <w:rPr>
          <w:rFonts w:ascii="宋体" w:hAnsi="宋体"/>
          <w:sz w:val="24"/>
        </w:rPr>
      </w:pPr>
      <w:r>
        <w:rPr>
          <w:rFonts w:hint="eastAsia" w:ascii="宋体" w:hAnsi="宋体"/>
          <w:sz w:val="24"/>
        </w:rPr>
        <w:t>（6）相关参会人员在开标记录上签字确认；招标人监察部门全程参与开评标过程。</w:t>
      </w:r>
    </w:p>
    <w:p>
      <w:pPr>
        <w:spacing w:line="360" w:lineRule="auto"/>
        <w:ind w:firstLine="480" w:firstLineChars="200"/>
        <w:rPr>
          <w:rFonts w:ascii="宋体" w:hAnsi="宋体"/>
          <w:sz w:val="24"/>
        </w:rPr>
      </w:pPr>
      <w:r>
        <w:rPr>
          <w:rFonts w:hint="eastAsia" w:ascii="宋体" w:hAnsi="宋体"/>
          <w:sz w:val="24"/>
        </w:rPr>
        <w:t>（7）开标结束。</w:t>
      </w:r>
    </w:p>
    <w:p>
      <w:pPr>
        <w:spacing w:line="360" w:lineRule="auto"/>
        <w:ind w:firstLine="480" w:firstLineChars="200"/>
        <w:rPr>
          <w:rFonts w:ascii="宋体" w:hAnsi="宋体"/>
          <w:sz w:val="24"/>
        </w:rPr>
      </w:pPr>
      <w:r>
        <w:rPr>
          <w:rFonts w:hint="eastAsia" w:ascii="宋体" w:hAnsi="宋体"/>
          <w:sz w:val="24"/>
        </w:rPr>
        <w:t>B、投标人对开标有异议的，可向招标人监察部门提出，并由招标人监察部门答复。</w:t>
      </w:r>
    </w:p>
    <w:p>
      <w:pPr>
        <w:spacing w:line="360" w:lineRule="auto"/>
        <w:ind w:firstLine="480" w:firstLineChars="200"/>
        <w:rPr>
          <w:rFonts w:ascii="宋体" w:hAnsi="宋体"/>
          <w:sz w:val="24"/>
        </w:rPr>
      </w:pPr>
      <w:r>
        <w:rPr>
          <w:rFonts w:hint="eastAsia" w:ascii="宋体" w:hAnsi="宋体"/>
          <w:sz w:val="24"/>
        </w:rPr>
        <w:t>七、定标</w:t>
      </w:r>
    </w:p>
    <w:p>
      <w:pPr>
        <w:spacing w:line="360" w:lineRule="auto"/>
        <w:ind w:firstLine="480" w:firstLineChars="200"/>
        <w:rPr>
          <w:rFonts w:ascii="宋体" w:hAnsi="宋体"/>
          <w:sz w:val="24"/>
        </w:rPr>
      </w:pPr>
      <w:r>
        <w:rPr>
          <w:rFonts w:hint="eastAsia" w:ascii="宋体" w:hAnsi="宋体"/>
          <w:sz w:val="24"/>
        </w:rPr>
        <w:t>1、评标委员会首先对各投标人的资格证明文件进行审查核对，投标人必须在资格审查合格后，方可进入商务标评标；</w:t>
      </w:r>
    </w:p>
    <w:p>
      <w:pPr>
        <w:spacing w:line="360" w:lineRule="auto"/>
        <w:ind w:firstLine="480" w:firstLineChars="200"/>
        <w:rPr>
          <w:rFonts w:ascii="宋体" w:hAnsi="宋体"/>
          <w:sz w:val="24"/>
        </w:rPr>
      </w:pPr>
      <w:r>
        <w:rPr>
          <w:rFonts w:hint="eastAsia" w:ascii="宋体" w:hAnsi="宋体"/>
          <w:sz w:val="24"/>
        </w:rPr>
        <w:t>2、招标人设定的招标基准价为招标控制价。低于招标控制价的为有效投标报价，高于或等于招标控制价的为无效标；</w:t>
      </w:r>
    </w:p>
    <w:p>
      <w:pPr>
        <w:spacing w:line="360" w:lineRule="auto"/>
        <w:ind w:firstLine="480" w:firstLineChars="200"/>
        <w:rPr>
          <w:rFonts w:ascii="宋体" w:hAnsi="宋体"/>
          <w:sz w:val="24"/>
        </w:rPr>
      </w:pPr>
      <w:r>
        <w:rPr>
          <w:rFonts w:hint="eastAsia" w:ascii="宋体" w:hAnsi="宋体"/>
          <w:sz w:val="24"/>
        </w:rPr>
        <w:t>3、在满足项目需求的前提下，最低价为第一中标候选人；</w:t>
      </w:r>
      <w:r>
        <w:rPr>
          <w:rFonts w:hint="eastAsia" w:ascii="宋体" w:hAnsi="宋体" w:eastAsia="宋体" w:cs="Times New Roman"/>
          <w:sz w:val="24"/>
        </w:rPr>
        <w:t>如出现最低报价相同的情况，则</w:t>
      </w:r>
      <w:r>
        <w:rPr>
          <w:rFonts w:hint="eastAsia" w:ascii="宋体" w:hAnsi="宋体"/>
          <w:sz w:val="24"/>
        </w:rPr>
        <w:t>采取抽签方式</w:t>
      </w:r>
      <w:r>
        <w:rPr>
          <w:rFonts w:hint="eastAsia" w:ascii="宋体" w:hAnsi="宋体" w:eastAsia="宋体" w:cs="Times New Roman"/>
          <w:sz w:val="24"/>
        </w:rPr>
        <w:t>确定中标人；</w:t>
      </w:r>
    </w:p>
    <w:p>
      <w:pPr>
        <w:spacing w:line="360" w:lineRule="auto"/>
        <w:ind w:firstLine="480" w:firstLineChars="200"/>
        <w:rPr>
          <w:rFonts w:ascii="宋体" w:hAnsi="宋体"/>
          <w:sz w:val="24"/>
        </w:rPr>
      </w:pPr>
      <w:r>
        <w:rPr>
          <w:rFonts w:hint="eastAsia" w:ascii="宋体" w:hAnsi="宋体"/>
          <w:sz w:val="24"/>
        </w:rPr>
        <w:t>4、评标委员会在评标工作完成后，当场宣布评标结果，并对中标候选人在南通产业技术研究院有限公司网站进行公示，时间为1个工作日；</w:t>
      </w:r>
    </w:p>
    <w:p>
      <w:pPr>
        <w:spacing w:line="360" w:lineRule="auto"/>
        <w:ind w:firstLine="480" w:firstLineChars="200"/>
        <w:rPr>
          <w:rFonts w:ascii="宋体" w:hAnsi="宋体"/>
          <w:sz w:val="24"/>
        </w:rPr>
      </w:pPr>
      <w:r>
        <w:rPr>
          <w:rFonts w:hint="eastAsia" w:ascii="宋体" w:hAnsi="宋体"/>
          <w:sz w:val="24"/>
        </w:rPr>
        <w:t>5、若在中标结果公示期间，第一中标候选人被查实存在影响中标结果的违法违规行为等情形，不符合中标条件的，招标人可以按照评标委员会提出的中标候选人名单排序依次确定其他中标候选人为中标人，也可以依法重新招标；</w:t>
      </w:r>
    </w:p>
    <w:p>
      <w:pPr>
        <w:spacing w:line="360" w:lineRule="auto"/>
        <w:ind w:firstLine="480" w:firstLineChars="200"/>
        <w:rPr>
          <w:rFonts w:ascii="宋体" w:hAnsi="宋体"/>
          <w:sz w:val="24"/>
        </w:rPr>
      </w:pPr>
      <w:r>
        <w:rPr>
          <w:rFonts w:hint="eastAsia" w:ascii="宋体" w:hAnsi="宋体"/>
          <w:sz w:val="24"/>
        </w:rPr>
        <w:t>6、招标人将在公示结束后的3个工作日内，向中标人发出中标通知书；</w:t>
      </w:r>
    </w:p>
    <w:p>
      <w:pPr>
        <w:spacing w:line="360" w:lineRule="auto"/>
        <w:ind w:firstLine="480" w:firstLineChars="200"/>
        <w:rPr>
          <w:rFonts w:ascii="宋体" w:hAnsi="宋体"/>
          <w:sz w:val="24"/>
        </w:rPr>
      </w:pPr>
      <w:r>
        <w:rPr>
          <w:rFonts w:hint="eastAsia" w:ascii="宋体" w:hAnsi="宋体"/>
          <w:sz w:val="24"/>
        </w:rPr>
        <w:t>7、中标人在收到中标通知书后，应按招标人的安排，与招标人签订合同。</w:t>
      </w:r>
    </w:p>
    <w:p>
      <w:pPr>
        <w:spacing w:line="360" w:lineRule="auto"/>
        <w:ind w:firstLine="480" w:firstLineChars="200"/>
        <w:rPr>
          <w:rFonts w:ascii="宋体" w:hAnsi="宋体" w:eastAsia="宋体" w:cs="Times New Roman"/>
          <w:sz w:val="24"/>
        </w:rPr>
      </w:pPr>
      <w:r>
        <w:rPr>
          <w:rFonts w:hint="eastAsia" w:ascii="宋体" w:hAnsi="宋体"/>
          <w:sz w:val="24"/>
        </w:rPr>
        <w:t>八</w:t>
      </w:r>
      <w:r>
        <w:rPr>
          <w:rFonts w:hint="eastAsia" w:ascii="宋体" w:hAnsi="宋体" w:eastAsia="宋体" w:cs="Times New Roman"/>
          <w:sz w:val="24"/>
        </w:rPr>
        <w:t>、无效投标及废标情形：</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w:t>
      </w:r>
      <w:r>
        <w:rPr>
          <w:rFonts w:hint="eastAsia" w:ascii="宋体" w:hAnsi="宋体"/>
          <w:sz w:val="24"/>
        </w:rPr>
        <w:t>、</w:t>
      </w:r>
      <w:r>
        <w:rPr>
          <w:rFonts w:hint="eastAsia" w:ascii="宋体" w:hAnsi="宋体" w:eastAsia="宋体" w:cs="Times New Roman"/>
          <w:sz w:val="24"/>
        </w:rPr>
        <w:t>符合下列情形之一者，投标人投标无效：</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（1）投标人未按本招标文件要求提供投标文件，或投标文件未按要求密封、标记的；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（2）投标人资格证明文件不符合本招标文件要求的；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（3）投标文件未按本招标文件规定的格式制作的；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（4）投标文件未按本招标文件要求盖章及签署的；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（5）投标人提供虚假、伪造、过期资料的；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（6）报价资料漏项、字迹模糊，无法辩认的；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（7）投标人改变本招标文件提供的清单中的计量单位、数量的；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（8）投标人的投标报价高于本项目</w:t>
      </w:r>
      <w:r>
        <w:rPr>
          <w:rFonts w:hint="eastAsia" w:ascii="宋体" w:hAnsi="宋体"/>
          <w:sz w:val="24"/>
        </w:rPr>
        <w:t>招标控制价</w:t>
      </w:r>
      <w:r>
        <w:rPr>
          <w:rFonts w:hint="eastAsia" w:ascii="宋体" w:hAnsi="宋体" w:eastAsia="宋体" w:cs="Times New Roman"/>
          <w:sz w:val="24"/>
        </w:rPr>
        <w:t>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（9）投标文件提出了不能满足本招标文件要求或招标人不能接受的项目验收、计量、价款结算支付办法；</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（10）报价资料中有两个或两个以上报价的；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（11）投标文件资料不全或内容偏离本招标文件规定，询价小组认为未对招标文件作出实质性响应的；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（12）投标文件违反法律、法规要求，或本招标文件中另有规定为无效投标情形的。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2</w:t>
      </w:r>
      <w:r>
        <w:rPr>
          <w:rFonts w:hint="eastAsia" w:ascii="宋体" w:hAnsi="宋体"/>
          <w:sz w:val="24"/>
        </w:rPr>
        <w:t>、</w:t>
      </w:r>
      <w:r>
        <w:rPr>
          <w:rFonts w:hint="eastAsia" w:ascii="宋体" w:hAnsi="宋体" w:eastAsia="宋体" w:cs="Times New Roman"/>
          <w:sz w:val="24"/>
        </w:rPr>
        <w:t>符合下列情形之一者，本招标项目废标：</w:t>
      </w:r>
    </w:p>
    <w:p>
      <w:pPr>
        <w:spacing w:line="360" w:lineRule="auto"/>
        <w:ind w:firstLine="240" w:firstLineChars="100"/>
        <w:rPr>
          <w:rFonts w:ascii="宋体" w:hAnsi="宋体" w:eastAsia="宋体" w:cs="Times New Roman"/>
          <w:sz w:val="24"/>
        </w:rPr>
      </w:pPr>
      <w:r>
        <w:rPr>
          <w:rFonts w:hint="eastAsia" w:ascii="宋体" w:hAnsi="宋体" w:eastAsia="宋体" w:cs="Times New Roman"/>
          <w:sz w:val="24"/>
        </w:rPr>
        <w:t xml:space="preserve"> （1）经询价小组资格性和符合性审查，合格投标人不足三家的；</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（2）所有合格投标人的报价均超过本项目最高限价的;</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（3）出现影响招标公正的违法、违规行为的；</w:t>
      </w:r>
    </w:p>
    <w:p>
      <w:pPr>
        <w:spacing w:line="360" w:lineRule="auto"/>
        <w:ind w:firstLine="360" w:firstLineChars="150"/>
        <w:rPr>
          <w:rFonts w:ascii="宋体" w:hAnsi="宋体" w:eastAsia="宋体" w:cs="Times New Roman"/>
          <w:sz w:val="24"/>
        </w:rPr>
      </w:pPr>
      <w:r>
        <w:rPr>
          <w:rFonts w:hint="eastAsia" w:ascii="宋体" w:hAnsi="宋体" w:eastAsia="宋体" w:cs="Times New Roman"/>
          <w:sz w:val="24"/>
        </w:rPr>
        <w:t>（4）因重大变故，招标任务取消的。</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废标后，对于特殊紧急的招标项目，经批准后招标人可直接改变招标方式，现场继续组织招标活动。</w:t>
      </w:r>
    </w:p>
    <w:p>
      <w:pPr>
        <w:spacing w:line="360" w:lineRule="auto"/>
        <w:ind w:firstLine="480" w:firstLineChars="200"/>
        <w:rPr>
          <w:rFonts w:ascii="宋体" w:hAnsi="宋体"/>
          <w:sz w:val="24"/>
        </w:rPr>
      </w:pPr>
      <w:r>
        <w:rPr>
          <w:rFonts w:hint="eastAsia" w:ascii="宋体" w:hAnsi="宋体"/>
          <w:sz w:val="24"/>
        </w:rPr>
        <w:t>九、投标相关费用：</w:t>
      </w:r>
    </w:p>
    <w:p>
      <w:pPr>
        <w:spacing w:line="360" w:lineRule="auto"/>
        <w:ind w:firstLine="600" w:firstLineChars="250"/>
        <w:rPr>
          <w:rFonts w:ascii="宋体" w:hAnsi="宋体" w:eastAsia="宋体" w:cs="Times New Roman"/>
          <w:sz w:val="24"/>
        </w:rPr>
      </w:pPr>
      <w:r>
        <w:rPr>
          <w:rFonts w:hint="eastAsia" w:ascii="宋体" w:hAnsi="宋体" w:eastAsia="宋体" w:cs="Times New Roman"/>
          <w:sz w:val="24"/>
        </w:rPr>
        <w:t>1、资料费300元一份，开标时交与代理公司；</w:t>
      </w:r>
    </w:p>
    <w:p>
      <w:pPr>
        <w:spacing w:line="360" w:lineRule="auto"/>
        <w:ind w:firstLine="600" w:firstLineChars="250"/>
        <w:rPr>
          <w:rFonts w:ascii="宋体" w:hAnsi="宋体" w:eastAsia="宋体" w:cs="Times New Roman"/>
          <w:sz w:val="24"/>
        </w:rPr>
      </w:pPr>
      <w:r>
        <w:rPr>
          <w:rFonts w:hint="eastAsia" w:ascii="宋体" w:hAnsi="宋体" w:eastAsia="宋体" w:cs="Times New Roman"/>
          <w:sz w:val="24"/>
        </w:rPr>
        <w:t>2、本项目招标代理服务费为人民币</w:t>
      </w:r>
      <w:r>
        <w:rPr>
          <w:rFonts w:hint="eastAsia" w:ascii="宋体" w:hAnsi="宋体" w:eastAsia="宋体" w:cs="Times New Roman"/>
          <w:sz w:val="24"/>
          <w:lang w:val="en-US" w:eastAsia="zh-CN"/>
        </w:rPr>
        <w:t>1</w:t>
      </w:r>
      <w:r>
        <w:rPr>
          <w:rFonts w:hint="eastAsia" w:ascii="宋体" w:hAnsi="宋体" w:eastAsia="宋体" w:cs="Times New Roman"/>
          <w:sz w:val="24"/>
        </w:rPr>
        <w:t>000元，由中标人支付，该费用包含在投标报价中，不单独计量支付，中标人应在拿到成交通知书时一次性向招标代理单位支付。评标费用按南通市财政局通财购【2018】18号文执行，由中标人支付。</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hint="eastAsia" w:ascii="宋体" w:hAnsi="宋体" w:cs="仿宋_GB2312"/>
          <w:b/>
          <w:bCs/>
          <w:sz w:val="30"/>
          <w:szCs w:val="30"/>
        </w:rPr>
      </w:pPr>
    </w:p>
    <w:p>
      <w:pPr>
        <w:snapToGrid w:val="0"/>
        <w:spacing w:line="360" w:lineRule="auto"/>
        <w:jc w:val="center"/>
        <w:rPr>
          <w:rFonts w:ascii="宋体" w:hAnsi="宋体" w:cs="仿宋_GB2312"/>
          <w:b/>
          <w:bCs/>
          <w:sz w:val="30"/>
          <w:szCs w:val="30"/>
        </w:rPr>
      </w:pPr>
      <w:r>
        <w:rPr>
          <w:rFonts w:hint="eastAsia" w:ascii="宋体" w:hAnsi="宋体" w:cs="仿宋_GB2312"/>
          <w:b/>
          <w:bCs/>
          <w:sz w:val="30"/>
          <w:szCs w:val="30"/>
        </w:rPr>
        <w:t>一、法定代表人身份证明</w:t>
      </w:r>
    </w:p>
    <w:p>
      <w:pPr>
        <w:snapToGrid w:val="0"/>
        <w:spacing w:line="360" w:lineRule="auto"/>
        <w:jc w:val="center"/>
        <w:rPr>
          <w:rFonts w:ascii="宋体" w:hAnsi="宋体" w:cs="仿宋_GB2312"/>
          <w:sz w:val="24"/>
        </w:rPr>
      </w:pPr>
    </w:p>
    <w:p>
      <w:pPr>
        <w:pStyle w:val="19"/>
        <w:spacing w:line="480" w:lineRule="auto"/>
        <w:rPr>
          <w:rFonts w:hAnsi="宋体" w:cs="宋体"/>
          <w:sz w:val="24"/>
        </w:rPr>
      </w:pPr>
      <w:r>
        <w:rPr>
          <w:rFonts w:hint="eastAsia" w:hAnsi="宋体" w:cs="宋体"/>
          <w:sz w:val="24"/>
          <w:u w:val="single"/>
        </w:rPr>
        <w:t xml:space="preserve">             </w:t>
      </w:r>
      <w:r>
        <w:rPr>
          <w:rFonts w:hint="eastAsia" w:hAnsi="宋体" w:cs="宋体"/>
          <w:iCs/>
          <w:sz w:val="24"/>
          <w:u w:val="single"/>
        </w:rPr>
        <w:t xml:space="preserve">（招标人名称）            </w:t>
      </w:r>
      <w:r>
        <w:rPr>
          <w:rFonts w:hint="eastAsia" w:hAnsi="宋体" w:cs="宋体"/>
          <w:sz w:val="24"/>
          <w:u w:val="single"/>
        </w:rPr>
        <w:t xml:space="preserve">   </w:t>
      </w:r>
      <w:r>
        <w:rPr>
          <w:rFonts w:hint="eastAsia" w:hAnsi="宋体" w:cs="宋体"/>
          <w:sz w:val="24"/>
        </w:rPr>
        <w:t>：</w:t>
      </w:r>
    </w:p>
    <w:p>
      <w:pPr>
        <w:autoSpaceDE w:val="0"/>
        <w:autoSpaceDN w:val="0"/>
        <w:adjustRightInd w:val="0"/>
        <w:spacing w:line="480" w:lineRule="auto"/>
        <w:jc w:val="left"/>
        <w:rPr>
          <w:rFonts w:ascii="宋体" w:hAnsi="宋体"/>
          <w:kern w:val="0"/>
          <w:sz w:val="24"/>
        </w:rPr>
      </w:pPr>
      <w:r>
        <w:rPr>
          <w:rFonts w:ascii="宋体" w:hAnsi="宋体"/>
          <w:kern w:val="0"/>
          <w:sz w:val="24"/>
        </w:rPr>
        <w:t>姓 名：</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性别：</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rPr>
        <w:t>年龄：</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职务：</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rPr>
        <w:t xml:space="preserve"> 系：</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 xml:space="preserve"> (投标人单位名称) 的法定代表人。 </w:t>
      </w:r>
    </w:p>
    <w:p>
      <w:pPr>
        <w:autoSpaceDE w:val="0"/>
        <w:autoSpaceDN w:val="0"/>
        <w:adjustRightInd w:val="0"/>
        <w:spacing w:line="480" w:lineRule="auto"/>
        <w:jc w:val="left"/>
        <w:rPr>
          <w:rFonts w:ascii="宋体" w:hAnsi="宋体"/>
          <w:kern w:val="0"/>
          <w:sz w:val="24"/>
        </w:rPr>
      </w:pPr>
    </w:p>
    <w:p>
      <w:pPr>
        <w:autoSpaceDE w:val="0"/>
        <w:autoSpaceDN w:val="0"/>
        <w:adjustRightInd w:val="0"/>
        <w:spacing w:line="480" w:lineRule="auto"/>
        <w:jc w:val="left"/>
        <w:rPr>
          <w:rFonts w:ascii="宋体" w:hAnsi="宋体"/>
          <w:kern w:val="0"/>
          <w:sz w:val="24"/>
        </w:rPr>
      </w:pPr>
      <w:r>
        <w:rPr>
          <w:rFonts w:ascii="宋体" w:hAnsi="宋体"/>
          <w:kern w:val="0"/>
          <w:sz w:val="24"/>
        </w:rPr>
        <w:t xml:space="preserve">特此证明 </w:t>
      </w:r>
    </w:p>
    <w:p>
      <w:pPr>
        <w:snapToGrid w:val="0"/>
        <w:spacing w:line="360" w:lineRule="auto"/>
        <w:rPr>
          <w:rFonts w:ascii="宋体" w:hAnsi="宋体" w:cs="仿宋_GB2312"/>
          <w:sz w:val="24"/>
        </w:rPr>
      </w:pPr>
    </w:p>
    <w:p>
      <w:pPr>
        <w:snapToGrid w:val="0"/>
        <w:spacing w:line="360" w:lineRule="auto"/>
        <w:rPr>
          <w:rFonts w:ascii="宋体" w:hAnsi="宋体" w:cs="仿宋_GB2312"/>
          <w:sz w:val="24"/>
        </w:rPr>
      </w:pPr>
    </w:p>
    <w:p>
      <w:pPr>
        <w:snapToGrid w:val="0"/>
        <w:spacing w:line="360" w:lineRule="auto"/>
        <w:rPr>
          <w:rFonts w:ascii="宋体" w:hAnsi="宋体" w:cs="仿宋_GB2312"/>
          <w:sz w:val="24"/>
        </w:rPr>
      </w:pPr>
    </w:p>
    <w:p>
      <w:pPr>
        <w:autoSpaceDE w:val="0"/>
        <w:autoSpaceDN w:val="0"/>
        <w:adjustRightInd w:val="0"/>
        <w:spacing w:line="480" w:lineRule="auto"/>
        <w:jc w:val="left"/>
        <w:rPr>
          <w:rFonts w:ascii="宋体" w:hAnsi="宋体"/>
          <w:kern w:val="0"/>
          <w:sz w:val="24"/>
        </w:rPr>
      </w:pPr>
      <w:r>
        <w:rPr>
          <w:rFonts w:ascii="宋体" w:hAnsi="宋体"/>
          <w:kern w:val="0"/>
          <w:sz w:val="24"/>
        </w:rPr>
        <w:t>投标人：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 xml:space="preserve">(盖单位章) </w:t>
      </w:r>
    </w:p>
    <w:p>
      <w:pPr>
        <w:spacing w:line="480" w:lineRule="auto"/>
        <w:rPr>
          <w:rFonts w:ascii="宋体" w:hAnsi="宋体" w:cs="仿宋_GB2312"/>
          <w:sz w:val="24"/>
        </w:rPr>
      </w:pPr>
      <w:r>
        <w:rPr>
          <w:rFonts w:ascii="宋体" w:hAnsi="宋体"/>
          <w:kern w:val="0"/>
          <w:sz w:val="24"/>
        </w:rPr>
        <w:t>日</w:t>
      </w:r>
      <w:r>
        <w:rPr>
          <w:rFonts w:hint="eastAsia" w:ascii="宋体" w:hAnsi="宋体"/>
          <w:kern w:val="0"/>
          <w:sz w:val="24"/>
        </w:rPr>
        <w:t xml:space="preserve"> </w:t>
      </w:r>
      <w:r>
        <w:rPr>
          <w:rFonts w:ascii="宋体" w:hAnsi="宋体"/>
          <w:kern w:val="0"/>
          <w:sz w:val="24"/>
        </w:rPr>
        <w:t xml:space="preserve"> 期：</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snapToGrid w:val="0"/>
        <w:spacing w:line="600" w:lineRule="exact"/>
        <w:rPr>
          <w:rFonts w:ascii="宋体" w:hAnsi="宋体" w:cs="仿宋_GB2312"/>
          <w:sz w:val="24"/>
        </w:rPr>
      </w:pPr>
      <w:r>
        <w:rPr>
          <w:rFonts w:hint="eastAsia" w:ascii="宋体" w:hAnsi="宋体" w:cs="仿宋_GB2312"/>
          <w:sz w:val="24"/>
        </w:rPr>
        <w:t>附：法人代表身份证复印件</w:t>
      </w:r>
    </w:p>
    <w:p>
      <w:pPr>
        <w:snapToGrid w:val="0"/>
        <w:spacing w:line="360" w:lineRule="auto"/>
        <w:rPr>
          <w:rFonts w:ascii="宋体" w:hAnsi="宋体" w:cs="仿宋_GB2312"/>
          <w:sz w:val="24"/>
        </w:rPr>
      </w:pPr>
    </w:p>
    <w:p>
      <w:pPr>
        <w:snapToGrid w:val="0"/>
        <w:spacing w:line="360" w:lineRule="auto"/>
        <w:ind w:firstLine="2280" w:firstLineChars="950"/>
        <w:rPr>
          <w:rFonts w:ascii="宋体" w:hAnsi="宋体" w:cs="仿宋_GB2312"/>
          <w:sz w:val="24"/>
        </w:rPr>
      </w:pPr>
    </w:p>
    <w:p>
      <w:pPr>
        <w:snapToGrid w:val="0"/>
        <w:spacing w:line="360" w:lineRule="auto"/>
        <w:jc w:val="center"/>
        <w:rPr>
          <w:rFonts w:ascii="宋体" w:hAnsi="宋体" w:cs="仿宋_GB2312"/>
          <w:b/>
          <w:bCs/>
          <w:sz w:val="30"/>
          <w:szCs w:val="30"/>
        </w:rPr>
      </w:pPr>
      <w:r>
        <w:rPr>
          <w:rFonts w:ascii="宋体" w:hAnsi="宋体" w:cs="仿宋_GB2312"/>
          <w:b/>
          <w:bCs/>
          <w:sz w:val="32"/>
          <w:szCs w:val="32"/>
        </w:rPr>
        <w:br w:type="page"/>
      </w:r>
      <w:r>
        <w:rPr>
          <w:rFonts w:hint="eastAsia" w:ascii="宋体" w:hAnsi="宋体" w:cs="仿宋_GB2312"/>
          <w:b/>
          <w:bCs/>
          <w:sz w:val="30"/>
          <w:szCs w:val="30"/>
        </w:rPr>
        <w:t>二、授权委托书</w:t>
      </w:r>
    </w:p>
    <w:p>
      <w:pPr>
        <w:snapToGrid w:val="0"/>
        <w:spacing w:line="360" w:lineRule="auto"/>
        <w:jc w:val="center"/>
        <w:rPr>
          <w:rFonts w:ascii="宋体" w:hAnsi="宋体" w:cs="仿宋_GB2312"/>
          <w:sz w:val="24"/>
        </w:rPr>
      </w:pPr>
    </w:p>
    <w:p>
      <w:pPr>
        <w:pStyle w:val="19"/>
        <w:spacing w:line="360" w:lineRule="auto"/>
        <w:rPr>
          <w:rFonts w:hAnsi="宋体" w:cs="宋体"/>
          <w:sz w:val="24"/>
        </w:rPr>
      </w:pPr>
      <w:r>
        <w:rPr>
          <w:rFonts w:hint="eastAsia" w:hAnsi="宋体" w:cs="宋体"/>
          <w:sz w:val="24"/>
          <w:u w:val="single"/>
        </w:rPr>
        <w:t xml:space="preserve">           </w:t>
      </w:r>
      <w:r>
        <w:rPr>
          <w:rFonts w:hint="eastAsia" w:hAnsi="宋体" w:cs="宋体"/>
          <w:iCs/>
          <w:sz w:val="24"/>
          <w:u w:val="single"/>
        </w:rPr>
        <w:t xml:space="preserve">（招标人名称）         </w:t>
      </w:r>
      <w:r>
        <w:rPr>
          <w:rFonts w:hint="eastAsia" w:hAnsi="宋体" w:cs="宋体"/>
          <w:sz w:val="24"/>
          <w:u w:val="single"/>
        </w:rPr>
        <w:t xml:space="preserve">   </w:t>
      </w:r>
      <w:r>
        <w:rPr>
          <w:rFonts w:hint="eastAsia" w:hAnsi="宋体" w:cs="宋体"/>
          <w:sz w:val="24"/>
        </w:rPr>
        <w:t>：</w:t>
      </w:r>
    </w:p>
    <w:p>
      <w:pPr>
        <w:snapToGrid w:val="0"/>
        <w:spacing w:line="600" w:lineRule="exact"/>
        <w:ind w:firstLine="480" w:firstLineChars="200"/>
        <w:rPr>
          <w:rFonts w:ascii="宋体" w:hAnsi="宋体" w:cs="仿宋_GB2312"/>
          <w:sz w:val="24"/>
        </w:rPr>
      </w:pPr>
      <w:r>
        <w:rPr>
          <w:rFonts w:hint="eastAsia" w:ascii="宋体" w:hAnsi="宋体" w:cs="仿宋_GB2312"/>
          <w:sz w:val="24"/>
        </w:rPr>
        <w:t>兹授权</w:t>
      </w:r>
      <w:r>
        <w:rPr>
          <w:rFonts w:hint="eastAsia" w:ascii="宋体" w:hAnsi="宋体" w:cs="仿宋_GB2312"/>
          <w:sz w:val="24"/>
          <w:u w:val="single"/>
        </w:rPr>
        <w:t xml:space="preserve">     （</w:t>
      </w:r>
      <w:r>
        <w:rPr>
          <w:rFonts w:hint="eastAsia" w:ascii="宋体" w:hAnsi="宋体" w:cs="仿宋_GB2312"/>
          <w:sz w:val="24"/>
        </w:rPr>
        <w:t>被授权人的姓名）代表我公司参加</w:t>
      </w:r>
      <w:r>
        <w:rPr>
          <w:rFonts w:hint="eastAsia" w:ascii="宋体" w:hAnsi="宋体" w:cs="仿宋_GB2312"/>
          <w:sz w:val="24"/>
          <w:u w:val="single"/>
        </w:rPr>
        <w:t xml:space="preserve">                 </w:t>
      </w:r>
      <w:r>
        <w:rPr>
          <w:rFonts w:hint="eastAsia" w:ascii="宋体" w:hAnsi="宋体" w:cs="仿宋_GB2312"/>
          <w:sz w:val="24"/>
        </w:rPr>
        <w:t>项目的招标活动，全权处理一切与该项目公开招标有关的事务。其在办理上述事宜过程中所签署的所有文件我公司均予以承认。</w:t>
      </w:r>
    </w:p>
    <w:p>
      <w:pPr>
        <w:snapToGrid w:val="0"/>
        <w:spacing w:line="600" w:lineRule="exact"/>
        <w:ind w:firstLine="480" w:firstLineChars="200"/>
        <w:rPr>
          <w:rFonts w:ascii="宋体" w:hAnsi="宋体" w:cs="仿宋_GB2312"/>
          <w:sz w:val="24"/>
        </w:rPr>
      </w:pPr>
      <w:r>
        <w:rPr>
          <w:rFonts w:hint="eastAsia" w:ascii="宋体" w:hAnsi="宋体" w:cs="仿宋_GB2312"/>
          <w:sz w:val="24"/>
        </w:rPr>
        <w:t>附：授权代表情况：</w:t>
      </w:r>
    </w:p>
    <w:p>
      <w:pPr>
        <w:snapToGrid w:val="0"/>
        <w:spacing w:line="600" w:lineRule="exact"/>
        <w:ind w:firstLine="480" w:firstLineChars="200"/>
        <w:rPr>
          <w:rFonts w:ascii="宋体" w:hAnsi="宋体" w:cs="仿宋_GB2312"/>
          <w:sz w:val="24"/>
          <w:u w:val="single"/>
        </w:rPr>
      </w:pPr>
      <w:r>
        <w:rPr>
          <w:rFonts w:hint="eastAsia" w:ascii="宋体" w:hAnsi="宋体" w:cs="仿宋_GB2312"/>
          <w:sz w:val="24"/>
        </w:rPr>
        <w:t>姓名：</w:t>
      </w:r>
      <w:r>
        <w:rPr>
          <w:rFonts w:hint="eastAsia" w:ascii="宋体" w:hAnsi="宋体" w:cs="仿宋_GB2312"/>
          <w:sz w:val="24"/>
          <w:u w:val="single"/>
        </w:rPr>
        <w:t xml:space="preserve">         </w:t>
      </w:r>
      <w:r>
        <w:rPr>
          <w:rFonts w:hint="eastAsia" w:ascii="宋体" w:hAnsi="宋体" w:cs="仿宋_GB2312"/>
          <w:sz w:val="24"/>
        </w:rPr>
        <w:t>性别：</w:t>
      </w:r>
      <w:r>
        <w:rPr>
          <w:rFonts w:hint="eastAsia" w:ascii="宋体" w:hAnsi="宋体" w:cs="仿宋_GB2312"/>
          <w:sz w:val="24"/>
          <w:u w:val="single"/>
        </w:rPr>
        <w:t xml:space="preserve">    </w:t>
      </w:r>
      <w:r>
        <w:rPr>
          <w:rFonts w:hint="eastAsia" w:ascii="宋体" w:hAnsi="宋体" w:cs="仿宋_GB2312"/>
          <w:sz w:val="24"/>
        </w:rPr>
        <w:t>年龄：</w:t>
      </w:r>
      <w:r>
        <w:rPr>
          <w:rFonts w:hint="eastAsia" w:ascii="宋体" w:hAnsi="宋体" w:cs="仿宋_GB2312"/>
          <w:sz w:val="24"/>
          <w:u w:val="single"/>
        </w:rPr>
        <w:t xml:space="preserve">      </w:t>
      </w:r>
      <w:r>
        <w:rPr>
          <w:rFonts w:hint="eastAsia" w:ascii="宋体" w:hAnsi="宋体" w:cs="仿宋_GB2312"/>
          <w:sz w:val="24"/>
        </w:rPr>
        <w:t>职务：</w:t>
      </w:r>
      <w:r>
        <w:rPr>
          <w:rFonts w:hint="eastAsia" w:ascii="宋体" w:hAnsi="宋体" w:cs="仿宋_GB2312"/>
          <w:sz w:val="24"/>
          <w:u w:val="single"/>
        </w:rPr>
        <w:t xml:space="preserve">          </w:t>
      </w:r>
    </w:p>
    <w:p>
      <w:pPr>
        <w:snapToGrid w:val="0"/>
        <w:spacing w:line="600" w:lineRule="exact"/>
        <w:ind w:firstLine="480" w:firstLineChars="200"/>
        <w:rPr>
          <w:rFonts w:ascii="宋体" w:hAnsi="宋体" w:cs="仿宋_GB2312"/>
          <w:sz w:val="24"/>
        </w:rPr>
      </w:pPr>
      <w:r>
        <w:rPr>
          <w:rFonts w:hint="eastAsia" w:ascii="宋体" w:hAnsi="宋体" w:cs="仿宋_GB2312"/>
          <w:sz w:val="24"/>
        </w:rPr>
        <w:t>身份证号码：</w:t>
      </w:r>
      <w:r>
        <w:rPr>
          <w:rFonts w:hint="eastAsia" w:ascii="宋体" w:hAnsi="宋体" w:cs="仿宋_GB2312"/>
          <w:sz w:val="24"/>
          <w:u w:val="single"/>
        </w:rPr>
        <w:t xml:space="preserve">                                         </w:t>
      </w:r>
    </w:p>
    <w:p>
      <w:pPr>
        <w:snapToGrid w:val="0"/>
        <w:spacing w:line="600" w:lineRule="exact"/>
        <w:ind w:firstLine="480" w:firstLineChars="200"/>
        <w:rPr>
          <w:rFonts w:ascii="宋体" w:hAnsi="宋体" w:cs="仿宋_GB2312"/>
          <w:sz w:val="24"/>
        </w:rPr>
      </w:pPr>
      <w:r>
        <w:rPr>
          <w:rFonts w:hint="eastAsia" w:ascii="宋体" w:hAnsi="宋体" w:cs="仿宋_GB2312"/>
          <w:sz w:val="24"/>
        </w:rPr>
        <w:t>手机：</w:t>
      </w:r>
      <w:r>
        <w:rPr>
          <w:rFonts w:hint="eastAsia" w:ascii="宋体" w:hAnsi="宋体" w:cs="仿宋_GB2312"/>
          <w:sz w:val="24"/>
          <w:u w:val="single"/>
        </w:rPr>
        <w:t xml:space="preserve">                 </w:t>
      </w:r>
      <w:r>
        <w:rPr>
          <w:rFonts w:hint="eastAsia" w:ascii="宋体" w:hAnsi="宋体" w:cs="仿宋_GB2312"/>
          <w:sz w:val="24"/>
        </w:rPr>
        <w:t>传真：</w:t>
      </w:r>
      <w:r>
        <w:rPr>
          <w:rFonts w:hint="eastAsia" w:ascii="宋体" w:hAnsi="宋体" w:cs="仿宋_GB2312"/>
          <w:sz w:val="24"/>
          <w:u w:val="single"/>
        </w:rPr>
        <w:t xml:space="preserve">                        </w:t>
      </w:r>
    </w:p>
    <w:p>
      <w:pPr>
        <w:snapToGrid w:val="0"/>
        <w:spacing w:line="600" w:lineRule="exact"/>
        <w:ind w:firstLine="480" w:firstLineChars="200"/>
        <w:rPr>
          <w:rFonts w:ascii="宋体" w:hAnsi="宋体" w:cs="仿宋_GB2312"/>
          <w:sz w:val="24"/>
        </w:rPr>
      </w:pPr>
      <w:r>
        <w:rPr>
          <w:rFonts w:hint="eastAsia" w:ascii="宋体" w:hAnsi="宋体" w:cs="仿宋_GB2312"/>
          <w:sz w:val="24"/>
        </w:rPr>
        <w:t> </w:t>
      </w:r>
    </w:p>
    <w:p>
      <w:pPr>
        <w:snapToGrid w:val="0"/>
        <w:spacing w:line="600" w:lineRule="exact"/>
        <w:ind w:firstLine="480" w:firstLineChars="200"/>
        <w:rPr>
          <w:rFonts w:ascii="宋体" w:hAnsi="宋体" w:cs="仿宋_GB2312"/>
          <w:sz w:val="24"/>
        </w:rPr>
      </w:pPr>
      <w:r>
        <w:rPr>
          <w:rFonts w:hint="eastAsia" w:ascii="宋体" w:hAnsi="宋体" w:cs="仿宋_GB2312"/>
          <w:sz w:val="24"/>
        </w:rPr>
        <w:t>单位名称（公章）             法定代表人（签字或盖章）</w:t>
      </w:r>
    </w:p>
    <w:p>
      <w:pPr>
        <w:snapToGrid w:val="0"/>
        <w:spacing w:line="600" w:lineRule="exact"/>
        <w:ind w:firstLine="480" w:firstLineChars="200"/>
        <w:rPr>
          <w:rFonts w:ascii="宋体" w:hAnsi="宋体" w:cs="仿宋_GB2312"/>
          <w:sz w:val="24"/>
        </w:rPr>
      </w:pPr>
      <w:r>
        <w:rPr>
          <w:rFonts w:hint="eastAsia" w:ascii="宋体" w:hAnsi="宋体" w:cs="仿宋_GB2312"/>
          <w:sz w:val="24"/>
        </w:rPr>
        <w:t xml:space="preserve">年   月   日                 年   月    日  </w:t>
      </w:r>
    </w:p>
    <w:p>
      <w:pPr>
        <w:snapToGrid w:val="0"/>
        <w:spacing w:line="600" w:lineRule="exact"/>
        <w:ind w:firstLine="480" w:firstLineChars="200"/>
        <w:rPr>
          <w:rFonts w:ascii="宋体" w:hAnsi="宋体" w:cs="仿宋_GB2312"/>
          <w:sz w:val="24"/>
        </w:rPr>
      </w:pPr>
    </w:p>
    <w:p>
      <w:pPr>
        <w:snapToGrid w:val="0"/>
        <w:spacing w:line="600" w:lineRule="exact"/>
        <w:ind w:firstLine="480" w:firstLineChars="200"/>
        <w:rPr>
          <w:rFonts w:ascii="宋体" w:hAnsi="宋体" w:cs="仿宋_GB2312"/>
          <w:sz w:val="24"/>
        </w:rPr>
      </w:pPr>
      <w:r>
        <w:rPr>
          <w:rFonts w:hint="eastAsia" w:ascii="宋体" w:hAnsi="宋体" w:cs="仿宋_GB2312"/>
          <w:sz w:val="24"/>
        </w:rPr>
        <w:t>附：授权代表身份证复印件</w:t>
      </w:r>
    </w:p>
    <w:p>
      <w:pPr>
        <w:snapToGrid w:val="0"/>
        <w:spacing w:line="600" w:lineRule="exact"/>
        <w:ind w:firstLine="480" w:firstLineChars="200"/>
        <w:rPr>
          <w:rFonts w:ascii="宋体" w:hAnsi="宋体" w:cs="仿宋_GB2312"/>
          <w:sz w:val="24"/>
        </w:rPr>
      </w:pPr>
    </w:p>
    <w:p>
      <w:pPr>
        <w:snapToGrid w:val="0"/>
        <w:spacing w:line="600" w:lineRule="exact"/>
        <w:rPr>
          <w:rFonts w:ascii="宋体" w:hAnsi="宋体" w:cs="仿宋_GB2312"/>
          <w:b/>
          <w:bCs/>
          <w:sz w:val="24"/>
        </w:rPr>
      </w:pPr>
    </w:p>
    <w:p>
      <w:pPr>
        <w:snapToGrid w:val="0"/>
        <w:spacing w:line="600" w:lineRule="exact"/>
        <w:rPr>
          <w:rFonts w:ascii="宋体" w:hAnsi="宋体" w:cs="仿宋_GB2312"/>
          <w:b/>
          <w:bCs/>
          <w:sz w:val="24"/>
        </w:rPr>
      </w:pPr>
    </w:p>
    <w:p>
      <w:pPr>
        <w:snapToGrid w:val="0"/>
        <w:spacing w:line="360" w:lineRule="auto"/>
        <w:jc w:val="center"/>
        <w:rPr>
          <w:rFonts w:ascii="宋体" w:hAnsi="宋体" w:cs="仿宋_GB2312"/>
          <w:b/>
          <w:bCs/>
          <w:sz w:val="30"/>
          <w:szCs w:val="30"/>
        </w:rPr>
      </w:pPr>
    </w:p>
    <w:p>
      <w:pPr>
        <w:snapToGrid w:val="0"/>
        <w:spacing w:line="360" w:lineRule="auto"/>
        <w:rPr>
          <w:rFonts w:ascii="宋体" w:hAnsi="宋体"/>
          <w:szCs w:val="21"/>
          <w:lang w:val="zh-CN"/>
        </w:rPr>
      </w:pPr>
    </w:p>
    <w:p>
      <w:pPr>
        <w:spacing w:line="460" w:lineRule="exact"/>
        <w:ind w:firstLine="460" w:firstLineChars="200"/>
        <w:rPr>
          <w:rFonts w:ascii="宋体" w:hAnsi="宋体"/>
          <w:sz w:val="23"/>
          <w:szCs w:val="23"/>
        </w:rPr>
      </w:pPr>
    </w:p>
    <w:p>
      <w:pPr>
        <w:autoSpaceDE w:val="0"/>
        <w:autoSpaceDN w:val="0"/>
        <w:adjustRightInd w:val="0"/>
        <w:spacing w:line="360" w:lineRule="auto"/>
        <w:jc w:val="center"/>
        <w:rPr>
          <w:rFonts w:ascii="宋体" w:hAnsi="宋体"/>
          <w:sz w:val="24"/>
          <w:lang w:val="zh-CN"/>
        </w:rPr>
      </w:pPr>
      <w:r>
        <w:rPr>
          <w:rFonts w:ascii="宋体" w:hAnsi="宋体" w:cs="宋体"/>
          <w:b/>
          <w:szCs w:val="28"/>
          <w:lang w:val="zh-CN"/>
        </w:rPr>
        <w:br w:type="page"/>
      </w:r>
    </w:p>
    <w:p>
      <w:pPr>
        <w:numPr>
          <w:ilvl w:val="0"/>
          <w:numId w:val="1"/>
        </w:numPr>
        <w:spacing w:line="360" w:lineRule="auto"/>
        <w:ind w:firstLine="602" w:firstLineChars="200"/>
        <w:jc w:val="center"/>
        <w:rPr>
          <w:rFonts w:ascii="宋体" w:hAnsi="宋体" w:eastAsia="宋体" w:cs="Times New Roman"/>
          <w:b/>
          <w:sz w:val="30"/>
          <w:szCs w:val="30"/>
        </w:rPr>
      </w:pPr>
      <w:r>
        <w:rPr>
          <w:rFonts w:hint="eastAsia" w:ascii="宋体" w:hAnsi="宋体" w:eastAsia="宋体" w:cs="Times New Roman"/>
          <w:b/>
          <w:sz w:val="30"/>
          <w:szCs w:val="30"/>
        </w:rPr>
        <w:t>具有履行合同所必需的设备或专业技术能力的声明</w:t>
      </w:r>
    </w:p>
    <w:p>
      <w:pPr>
        <w:spacing w:line="360" w:lineRule="auto"/>
        <w:ind w:firstLine="480" w:firstLineChars="200"/>
        <w:rPr>
          <w:rFonts w:ascii="宋体" w:hAnsi="宋体"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致： 南通产业技术研究院有限公司</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我单位</w:t>
      </w:r>
      <w:r>
        <w:rPr>
          <w:rFonts w:hint="eastAsia" w:ascii="宋体" w:hAnsi="宋体" w:eastAsia="宋体" w:cs="Times New Roman"/>
          <w:sz w:val="24"/>
          <w:u w:val="single"/>
        </w:rPr>
        <w:t xml:space="preserve">                   </w:t>
      </w:r>
      <w:r>
        <w:rPr>
          <w:rFonts w:hint="eastAsia" w:ascii="宋体" w:hAnsi="宋体" w:eastAsia="宋体" w:cs="Times New Roman"/>
          <w:sz w:val="24"/>
        </w:rPr>
        <w:t>（供应商名称）郑重声明：</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我单位具有履行 </w:t>
      </w:r>
      <w:r>
        <w:rPr>
          <w:rFonts w:hint="eastAsia" w:ascii="宋体" w:hAnsi="宋体" w:eastAsia="宋体" w:cs="Times New Roman"/>
          <w:sz w:val="24"/>
          <w:u w:val="single"/>
        </w:rPr>
        <w:t xml:space="preserve">                    </w:t>
      </w:r>
      <w:r>
        <w:rPr>
          <w:rFonts w:hint="eastAsia" w:ascii="宋体" w:hAnsi="宋体" w:eastAsia="宋体" w:cs="Times New Roman"/>
          <w:sz w:val="24"/>
        </w:rPr>
        <w:t>项目合同所必需的设备或专业技术能力。</w:t>
      </w: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声 明 单 位（公章）</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法定代表人（签字或盖章）</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代理人（签字或盖章）</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日期：</w:t>
      </w:r>
    </w:p>
    <w:p>
      <w:pPr>
        <w:spacing w:line="360" w:lineRule="auto"/>
        <w:ind w:firstLine="480" w:firstLineChars="200"/>
        <w:rPr>
          <w:rFonts w:ascii="宋体" w:hAnsi="宋体"/>
          <w:sz w:val="24"/>
        </w:rPr>
      </w:pPr>
    </w:p>
    <w:p>
      <w:pPr>
        <w:spacing w:line="360" w:lineRule="auto"/>
        <w:jc w:val="center"/>
        <w:rPr>
          <w:rFonts w:ascii="宋体" w:hAnsi="宋体" w:eastAsia="宋体" w:cs="Times New Roman"/>
          <w:b/>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autoSpaceDE w:val="0"/>
        <w:autoSpaceDN w:val="0"/>
        <w:adjustRightInd w:val="0"/>
        <w:spacing w:line="360" w:lineRule="auto"/>
        <w:jc w:val="center"/>
        <w:rPr>
          <w:rFonts w:ascii="宋体" w:hAnsi="宋体" w:cs="宋体"/>
          <w:b/>
          <w:szCs w:val="28"/>
          <w:lang w:val="zh-CN"/>
        </w:rPr>
      </w:pPr>
    </w:p>
    <w:p>
      <w:pPr>
        <w:spacing w:line="360" w:lineRule="auto"/>
        <w:ind w:firstLine="482" w:firstLineChars="200"/>
        <w:jc w:val="center"/>
        <w:rPr>
          <w:rFonts w:ascii="宋体" w:hAnsi="宋体" w:cs="宋体"/>
          <w:b/>
          <w:sz w:val="30"/>
          <w:szCs w:val="30"/>
          <w:lang w:val="zh-CN"/>
        </w:rPr>
      </w:pPr>
      <w:r>
        <w:rPr>
          <w:rFonts w:hint="eastAsia" w:ascii="宋体" w:hAnsi="宋体" w:eastAsia="宋体" w:cs="Times New Roman"/>
          <w:b/>
          <w:sz w:val="24"/>
        </w:rPr>
        <w:t>四、</w:t>
      </w:r>
      <w:r>
        <w:rPr>
          <w:rFonts w:hint="eastAsia" w:ascii="宋体" w:hAnsi="宋体" w:cs="宋体"/>
          <w:b/>
          <w:sz w:val="30"/>
          <w:szCs w:val="30"/>
          <w:lang w:val="zh-CN"/>
        </w:rPr>
        <w:t>投标函</w:t>
      </w:r>
    </w:p>
    <w:p>
      <w:pPr>
        <w:autoSpaceDE w:val="0"/>
        <w:autoSpaceDN w:val="0"/>
        <w:adjustRightInd w:val="0"/>
        <w:spacing w:line="360" w:lineRule="auto"/>
        <w:jc w:val="left"/>
        <w:rPr>
          <w:rFonts w:ascii="宋体" w:hAnsi="宋体" w:cs="宋体"/>
          <w:b/>
          <w:sz w:val="24"/>
          <w:lang w:val="zh-CN"/>
        </w:rPr>
      </w:pPr>
      <w:r>
        <w:rPr>
          <w:rFonts w:hint="eastAsia" w:ascii="宋体" w:hAnsi="宋体" w:cs="宋体"/>
          <w:b/>
          <w:sz w:val="24"/>
          <w:u w:val="single"/>
          <w:lang w:val="zh-CN"/>
        </w:rPr>
        <w:t xml:space="preserve"> </w:t>
      </w:r>
      <w:r>
        <w:rPr>
          <w:rFonts w:ascii="宋体" w:hAnsi="宋体" w:cs="宋体"/>
          <w:b/>
          <w:sz w:val="24"/>
          <w:u w:val="single"/>
          <w:lang w:val="zh-CN"/>
        </w:rPr>
        <w:t xml:space="preserve">                    </w:t>
      </w:r>
      <w:r>
        <w:rPr>
          <w:rFonts w:hint="eastAsia" w:ascii="宋体" w:hAnsi="宋体" w:cs="宋体"/>
          <w:b/>
          <w:sz w:val="24"/>
          <w:lang w:val="zh-CN"/>
        </w:rPr>
        <w:t>：</w:t>
      </w:r>
      <w:r>
        <w:rPr>
          <w:rFonts w:ascii="宋体" w:hAnsi="宋体" w:cs="宋体"/>
          <w:b/>
          <w:sz w:val="24"/>
          <w:lang w:val="zh-CN"/>
        </w:rPr>
        <w:t>（</w:t>
      </w:r>
      <w:r>
        <w:rPr>
          <w:rFonts w:hint="eastAsia" w:ascii="宋体" w:hAnsi="宋体" w:cs="宋体"/>
          <w:b/>
          <w:sz w:val="24"/>
          <w:lang w:val="zh-CN"/>
        </w:rPr>
        <w:t>招标</w:t>
      </w:r>
      <w:r>
        <w:rPr>
          <w:rFonts w:ascii="宋体" w:hAnsi="宋体" w:cs="宋体"/>
          <w:b/>
          <w:sz w:val="24"/>
          <w:lang w:val="zh-CN"/>
        </w:rPr>
        <w:t>人名称）</w:t>
      </w:r>
    </w:p>
    <w:p>
      <w:pPr>
        <w:spacing w:line="380" w:lineRule="exact"/>
        <w:ind w:firstLine="480" w:firstLineChars="200"/>
        <w:rPr>
          <w:rFonts w:ascii="宋体" w:hAnsi="宋体"/>
          <w:kern w:val="0"/>
          <w:sz w:val="24"/>
        </w:rPr>
      </w:pPr>
      <w:r>
        <w:rPr>
          <w:rFonts w:hint="eastAsia" w:ascii="宋体" w:hAnsi="宋体"/>
          <w:sz w:val="24"/>
          <w:lang w:val="zh-CN"/>
        </w:rPr>
        <w:t>我们收到贵公司</w:t>
      </w:r>
      <w:r>
        <w:rPr>
          <w:rFonts w:hint="eastAsia" w:ascii="宋体" w:hAnsi="宋体"/>
          <w:bCs/>
          <w:kern w:val="0"/>
          <w:sz w:val="24"/>
          <w:u w:val="single"/>
        </w:rPr>
        <w:t xml:space="preserve">                       </w:t>
      </w:r>
      <w:r>
        <w:rPr>
          <w:rFonts w:hint="eastAsia" w:ascii="宋体" w:hAnsi="宋体"/>
          <w:bCs/>
          <w:kern w:val="0"/>
          <w:sz w:val="24"/>
        </w:rPr>
        <w:t>项目</w:t>
      </w:r>
      <w:r>
        <w:rPr>
          <w:rFonts w:hint="eastAsia" w:ascii="宋体" w:hAnsi="宋体"/>
          <w:sz w:val="24"/>
          <w:lang w:val="zh-CN"/>
        </w:rPr>
        <w:t>的招标文件，经仔细阅读和研究，我们决定参加投标。</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1</w:t>
      </w:r>
      <w:r>
        <w:rPr>
          <w:rFonts w:hint="eastAsia" w:ascii="宋体" w:hAnsi="宋体"/>
          <w:sz w:val="24"/>
          <w:lang w:val="zh-CN"/>
        </w:rPr>
        <w:t>、我们愿意按照招标文件的一切要求，提供包括</w:t>
      </w:r>
      <w:r>
        <w:rPr>
          <w:rFonts w:hint="eastAsia" w:ascii="宋体" w:hAnsi="宋体"/>
          <w:sz w:val="24"/>
        </w:rPr>
        <w:t>完成招标标的物全部内容的材料费、人工费、施工措施费，及其管理费、税金等一切费用的报价</w:t>
      </w:r>
      <w:r>
        <w:rPr>
          <w:rFonts w:hint="eastAsia" w:ascii="宋体" w:hAnsi="宋体"/>
          <w:sz w:val="24"/>
          <w:lang w:val="zh-CN"/>
        </w:rPr>
        <w:t>。我单位投标报价</w:t>
      </w:r>
      <w:r>
        <w:rPr>
          <w:rFonts w:hint="eastAsia" w:ascii="宋体" w:hAnsi="宋体"/>
          <w:sz w:val="24"/>
          <w:u w:val="single"/>
          <w:lang w:val="zh-CN"/>
        </w:rPr>
        <w:t xml:space="preserve">     元 </w:t>
      </w:r>
      <w:r>
        <w:rPr>
          <w:rFonts w:hint="eastAsia" w:ascii="宋体" w:hAnsi="宋体"/>
          <w:sz w:val="24"/>
          <w:lang w:val="zh-CN"/>
        </w:rPr>
        <w:t>。投标价格明细附件清单。</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2</w:t>
      </w:r>
      <w:r>
        <w:rPr>
          <w:rFonts w:hint="eastAsia" w:ascii="宋体" w:hAnsi="宋体"/>
          <w:sz w:val="24"/>
          <w:lang w:val="zh-CN"/>
        </w:rPr>
        <w:t>、如果我们的投标书被接受，我们将严格履行招标文件中规定的每一项要求，按期、按质、按量履行合同的义务。</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3</w:t>
      </w:r>
      <w:r>
        <w:rPr>
          <w:rFonts w:hint="eastAsia" w:ascii="宋体" w:hAnsi="宋体"/>
          <w:sz w:val="24"/>
          <w:lang w:val="zh-CN"/>
        </w:rPr>
        <w:t>、我们同意按招标文件中的规定，本投标书的有效期限为开标后</w:t>
      </w:r>
      <w:r>
        <w:rPr>
          <w:rFonts w:ascii="宋体" w:hAnsi="宋体"/>
          <w:sz w:val="24"/>
          <w:u w:val="single"/>
          <w:lang w:val="zh-CN"/>
        </w:rPr>
        <w:t xml:space="preserve"> </w:t>
      </w:r>
      <w:r>
        <w:rPr>
          <w:rFonts w:hint="eastAsia" w:ascii="宋体" w:hAnsi="宋体"/>
          <w:sz w:val="24"/>
          <w:u w:val="single"/>
          <w:lang w:val="zh-CN"/>
        </w:rPr>
        <w:t>45</w:t>
      </w:r>
      <w:r>
        <w:rPr>
          <w:rFonts w:ascii="宋体" w:hAnsi="宋体"/>
          <w:sz w:val="24"/>
          <w:u w:val="single"/>
          <w:lang w:val="zh-CN"/>
        </w:rPr>
        <w:t xml:space="preserve"> </w:t>
      </w:r>
      <w:r>
        <w:rPr>
          <w:rFonts w:hint="eastAsia" w:ascii="宋体" w:hAnsi="宋体"/>
          <w:sz w:val="24"/>
          <w:lang w:val="zh-CN"/>
        </w:rPr>
        <w:t>天。</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4</w:t>
      </w:r>
      <w:r>
        <w:rPr>
          <w:rFonts w:hint="eastAsia" w:ascii="宋体" w:hAnsi="宋体"/>
          <w:sz w:val="24"/>
          <w:lang w:val="zh-CN"/>
        </w:rPr>
        <w:t>、我们愿意提供招标方在招标文件中要求的所有资料。</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5</w:t>
      </w:r>
      <w:r>
        <w:rPr>
          <w:rFonts w:hint="eastAsia" w:ascii="宋体" w:hAnsi="宋体"/>
          <w:sz w:val="24"/>
          <w:lang w:val="zh-CN"/>
        </w:rPr>
        <w:t>、我们认为你们有权决定中标者，还认为你们有权接受或拒绝所有的投标人。</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6</w:t>
      </w:r>
      <w:r>
        <w:rPr>
          <w:rFonts w:hint="eastAsia" w:ascii="宋体" w:hAnsi="宋体"/>
          <w:sz w:val="24"/>
          <w:lang w:val="zh-CN"/>
        </w:rPr>
        <w:t>、我们愿意遵守招标公告及招标文件中所列的收费标准。</w:t>
      </w:r>
    </w:p>
    <w:p>
      <w:pPr>
        <w:autoSpaceDE w:val="0"/>
        <w:autoSpaceDN w:val="0"/>
        <w:adjustRightInd w:val="0"/>
        <w:spacing w:line="380" w:lineRule="exact"/>
        <w:ind w:firstLine="480" w:firstLineChars="200"/>
        <w:rPr>
          <w:rFonts w:ascii="宋体" w:hAnsi="宋体"/>
          <w:sz w:val="24"/>
        </w:rPr>
      </w:pPr>
      <w:r>
        <w:rPr>
          <w:rFonts w:ascii="宋体" w:hAnsi="宋体"/>
          <w:sz w:val="24"/>
          <w:lang w:val="zh-CN"/>
        </w:rPr>
        <w:t>7</w:t>
      </w:r>
      <w:r>
        <w:rPr>
          <w:rFonts w:hint="eastAsia" w:ascii="宋体" w:hAnsi="宋体"/>
          <w:sz w:val="24"/>
          <w:lang w:val="zh-CN"/>
        </w:rPr>
        <w:t>、我们承诺该项投标在开标后的全过程中保持有效，不作任何更改和变动。</w:t>
      </w:r>
    </w:p>
    <w:p>
      <w:pPr>
        <w:autoSpaceDE w:val="0"/>
        <w:autoSpaceDN w:val="0"/>
        <w:adjustRightInd w:val="0"/>
        <w:spacing w:line="380" w:lineRule="exact"/>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、我们愿意按照贵公司招标文件的要求提供</w:t>
      </w:r>
      <w:r>
        <w:rPr>
          <w:rFonts w:hint="eastAsia" w:ascii="宋体" w:hAnsi="宋体"/>
          <w:sz w:val="24"/>
          <w:u w:val="single"/>
          <w:lang w:val="zh-CN"/>
        </w:rPr>
        <w:t xml:space="preserve"> 正 </w:t>
      </w:r>
      <w:r>
        <w:rPr>
          <w:rFonts w:hint="eastAsia" w:ascii="宋体" w:hAnsi="宋体"/>
          <w:sz w:val="24"/>
          <w:lang w:val="zh-CN"/>
        </w:rPr>
        <w:t>副全部投标文件，并保证全部投标文件内容真实有效，若有虚假，我公司愿意承担与此相关的一切责任；</w:t>
      </w:r>
    </w:p>
    <w:p>
      <w:pPr>
        <w:autoSpaceDE w:val="0"/>
        <w:autoSpaceDN w:val="0"/>
        <w:adjustRightInd w:val="0"/>
        <w:spacing w:line="380" w:lineRule="exact"/>
        <w:ind w:firstLine="480" w:firstLineChars="200"/>
        <w:rPr>
          <w:rFonts w:ascii="宋体" w:hAnsi="宋体"/>
          <w:sz w:val="24"/>
        </w:rPr>
      </w:pPr>
      <w:r>
        <w:rPr>
          <w:rFonts w:hint="eastAsia" w:ascii="宋体" w:hAnsi="宋体"/>
          <w:sz w:val="24"/>
        </w:rPr>
        <w:t>9</w:t>
      </w:r>
      <w:r>
        <w:rPr>
          <w:rFonts w:hint="eastAsia" w:ascii="宋体" w:hAnsi="宋体"/>
          <w:sz w:val="24"/>
          <w:lang w:val="zh-CN"/>
        </w:rPr>
        <w:t>、我们愿意按照《中华人民共和国合同法》履行自己应该承担的全部责任。</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1</w:t>
      </w:r>
      <w:r>
        <w:rPr>
          <w:rFonts w:hint="eastAsia" w:ascii="宋体" w:hAnsi="宋体"/>
          <w:sz w:val="24"/>
        </w:rPr>
        <w:t>0</w:t>
      </w:r>
      <w:r>
        <w:rPr>
          <w:rFonts w:hint="eastAsia" w:ascii="宋体" w:hAnsi="宋体"/>
          <w:sz w:val="24"/>
          <w:lang w:val="zh-CN"/>
        </w:rPr>
        <w:t>、综合说明：</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w:t>
      </w:r>
      <w:r>
        <w:rPr>
          <w:rFonts w:ascii="宋体" w:hAnsi="宋体"/>
          <w:sz w:val="24"/>
          <w:lang w:val="zh-CN"/>
        </w:rPr>
        <w:t>1</w:t>
      </w:r>
      <w:r>
        <w:rPr>
          <w:rFonts w:hint="eastAsia" w:ascii="宋体" w:hAnsi="宋体"/>
          <w:sz w:val="24"/>
          <w:lang w:val="zh-CN"/>
        </w:rPr>
        <w:t>）伴随服务及配合措施；</w:t>
      </w:r>
    </w:p>
    <w:p>
      <w:pPr>
        <w:autoSpaceDE w:val="0"/>
        <w:autoSpaceDN w:val="0"/>
        <w:adjustRightInd w:val="0"/>
        <w:spacing w:line="38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w:t>
      </w:r>
      <w:r>
        <w:rPr>
          <w:rFonts w:hint="eastAsia" w:ascii="宋体" w:hAnsi="宋体"/>
          <w:sz w:val="24"/>
          <w:lang w:val="zh-CN"/>
        </w:rPr>
        <w:t>要求甲方提供的配合</w:t>
      </w:r>
      <w:r>
        <w:rPr>
          <w:rFonts w:hint="eastAsia" w:ascii="宋体" w:hAnsi="宋体"/>
          <w:sz w:val="24"/>
        </w:rPr>
        <w:t>；</w:t>
      </w:r>
    </w:p>
    <w:p>
      <w:pPr>
        <w:autoSpaceDE w:val="0"/>
        <w:autoSpaceDN w:val="0"/>
        <w:adjustRightInd w:val="0"/>
        <w:spacing w:line="380" w:lineRule="exact"/>
        <w:ind w:firstLine="480" w:firstLineChars="200"/>
        <w:rPr>
          <w:rFonts w:ascii="宋体" w:hAnsi="宋体"/>
          <w:sz w:val="24"/>
          <w:lang w:val="zh-CN"/>
        </w:rPr>
      </w:pPr>
      <w:r>
        <w:rPr>
          <w:rFonts w:hint="eastAsia" w:ascii="宋体" w:hAnsi="宋体"/>
          <w:sz w:val="24"/>
          <w:lang w:val="zh-CN"/>
        </w:rPr>
        <w:t>（</w:t>
      </w:r>
      <w:r>
        <w:rPr>
          <w:rFonts w:ascii="宋体" w:hAnsi="宋体"/>
          <w:sz w:val="24"/>
          <w:lang w:val="zh-CN"/>
        </w:rPr>
        <w:t>3</w:t>
      </w:r>
      <w:r>
        <w:rPr>
          <w:rFonts w:hint="eastAsia" w:ascii="宋体" w:hAnsi="宋体"/>
          <w:sz w:val="24"/>
          <w:lang w:val="zh-CN"/>
        </w:rPr>
        <w:t>）其它说明。</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所有有关标书的函电，请按下列地址联系：</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单位：                          联系人：</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地址：                          邮政编码：</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联系电话：                      传真：</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投标人：（公章）</w:t>
      </w:r>
    </w:p>
    <w:p>
      <w:pPr>
        <w:autoSpaceDE w:val="0"/>
        <w:autoSpaceDN w:val="0"/>
        <w:adjustRightInd w:val="0"/>
        <w:spacing w:line="380" w:lineRule="exact"/>
        <w:ind w:firstLine="480" w:firstLineChars="200"/>
        <w:rPr>
          <w:rFonts w:ascii="宋体" w:hAnsi="宋体"/>
          <w:sz w:val="24"/>
        </w:rPr>
      </w:pPr>
      <w:r>
        <w:rPr>
          <w:rFonts w:hint="eastAsia" w:ascii="宋体" w:hAnsi="宋体"/>
          <w:sz w:val="24"/>
          <w:lang w:val="zh-CN"/>
        </w:rPr>
        <w:t>法定代表人或授权委托人：（签字或签章）</w:t>
      </w:r>
    </w:p>
    <w:p>
      <w:pPr>
        <w:autoSpaceDE w:val="0"/>
        <w:autoSpaceDN w:val="0"/>
        <w:adjustRightInd w:val="0"/>
        <w:spacing w:line="380" w:lineRule="exact"/>
        <w:ind w:firstLine="480" w:firstLineChars="200"/>
        <w:rPr>
          <w:rFonts w:ascii="宋体" w:hAnsi="宋体"/>
          <w:sz w:val="24"/>
          <w:lang w:val="zh-CN"/>
        </w:rPr>
      </w:pPr>
      <w:r>
        <w:rPr>
          <w:rFonts w:hint="eastAsia" w:ascii="宋体" w:hAnsi="宋体"/>
          <w:sz w:val="24"/>
          <w:lang w:val="zh-CN"/>
        </w:rPr>
        <w:t>日  期：</w:t>
      </w:r>
      <w:r>
        <w:rPr>
          <w:rFonts w:ascii="宋体" w:hAnsi="宋体"/>
          <w:sz w:val="24"/>
          <w:lang w:val="zh-CN"/>
        </w:rPr>
        <w:t xml:space="preserve">      </w:t>
      </w:r>
      <w:r>
        <w:rPr>
          <w:rFonts w:hint="eastAsia" w:ascii="宋体" w:hAnsi="宋体"/>
          <w:sz w:val="24"/>
          <w:lang w:val="zh-CN"/>
        </w:rPr>
        <w:t>年</w:t>
      </w:r>
      <w:r>
        <w:rPr>
          <w:rFonts w:ascii="宋体" w:hAnsi="宋体"/>
          <w:sz w:val="24"/>
          <w:lang w:val="zh-CN"/>
        </w:rPr>
        <w:t xml:space="preserve">     </w:t>
      </w:r>
      <w:r>
        <w:rPr>
          <w:rFonts w:hint="eastAsia" w:ascii="宋体" w:hAnsi="宋体"/>
          <w:sz w:val="24"/>
          <w:lang w:val="zh-CN"/>
        </w:rPr>
        <w:t>月       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E285"/>
    <w:multiLevelType w:val="singleLevel"/>
    <w:tmpl w:val="3B22E28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061FE"/>
    <w:rsid w:val="0007326C"/>
    <w:rsid w:val="000E4FBB"/>
    <w:rsid w:val="0010300A"/>
    <w:rsid w:val="001A5290"/>
    <w:rsid w:val="001C3534"/>
    <w:rsid w:val="001C4568"/>
    <w:rsid w:val="001C50ED"/>
    <w:rsid w:val="001F6210"/>
    <w:rsid w:val="0024124B"/>
    <w:rsid w:val="002B35D4"/>
    <w:rsid w:val="002B4D7A"/>
    <w:rsid w:val="002B7575"/>
    <w:rsid w:val="002B75A2"/>
    <w:rsid w:val="002F2735"/>
    <w:rsid w:val="00352405"/>
    <w:rsid w:val="003A6142"/>
    <w:rsid w:val="003E048E"/>
    <w:rsid w:val="003F3567"/>
    <w:rsid w:val="00411881"/>
    <w:rsid w:val="00461039"/>
    <w:rsid w:val="0046251C"/>
    <w:rsid w:val="004B7733"/>
    <w:rsid w:val="00523D75"/>
    <w:rsid w:val="00526E8F"/>
    <w:rsid w:val="00582C51"/>
    <w:rsid w:val="005A0DB5"/>
    <w:rsid w:val="006111E2"/>
    <w:rsid w:val="00611C57"/>
    <w:rsid w:val="00627F39"/>
    <w:rsid w:val="006B718A"/>
    <w:rsid w:val="0079215C"/>
    <w:rsid w:val="00794795"/>
    <w:rsid w:val="008638F9"/>
    <w:rsid w:val="00887251"/>
    <w:rsid w:val="009E2A98"/>
    <w:rsid w:val="009F2555"/>
    <w:rsid w:val="009F43F9"/>
    <w:rsid w:val="00A13298"/>
    <w:rsid w:val="00A13D15"/>
    <w:rsid w:val="00A45448"/>
    <w:rsid w:val="00A47052"/>
    <w:rsid w:val="00AE38CC"/>
    <w:rsid w:val="00B24B10"/>
    <w:rsid w:val="00B35A65"/>
    <w:rsid w:val="00B40733"/>
    <w:rsid w:val="00B94040"/>
    <w:rsid w:val="00BA6F73"/>
    <w:rsid w:val="00C200C0"/>
    <w:rsid w:val="00C46FDD"/>
    <w:rsid w:val="00C65712"/>
    <w:rsid w:val="00C71E86"/>
    <w:rsid w:val="00CC76D2"/>
    <w:rsid w:val="00DB07BE"/>
    <w:rsid w:val="00DB62F1"/>
    <w:rsid w:val="00E539DF"/>
    <w:rsid w:val="00EA228A"/>
    <w:rsid w:val="00EA6A4D"/>
    <w:rsid w:val="00ED6185"/>
    <w:rsid w:val="00F061FE"/>
    <w:rsid w:val="00F23BC2"/>
    <w:rsid w:val="00F816A3"/>
    <w:rsid w:val="00F92E9B"/>
    <w:rsid w:val="00FB1048"/>
    <w:rsid w:val="03F37ED4"/>
    <w:rsid w:val="0E3F0F89"/>
    <w:rsid w:val="10A76D6A"/>
    <w:rsid w:val="1198428D"/>
    <w:rsid w:val="11B402F0"/>
    <w:rsid w:val="13DA7B71"/>
    <w:rsid w:val="19E0559E"/>
    <w:rsid w:val="1A1D28D4"/>
    <w:rsid w:val="1C1A61E6"/>
    <w:rsid w:val="1F532750"/>
    <w:rsid w:val="208B6BB2"/>
    <w:rsid w:val="232D00A8"/>
    <w:rsid w:val="24A91386"/>
    <w:rsid w:val="25BE0678"/>
    <w:rsid w:val="27164A66"/>
    <w:rsid w:val="2B760B5B"/>
    <w:rsid w:val="2C590A21"/>
    <w:rsid w:val="2EF94CDB"/>
    <w:rsid w:val="2FB11C6B"/>
    <w:rsid w:val="32333F10"/>
    <w:rsid w:val="3696580E"/>
    <w:rsid w:val="3D776E4A"/>
    <w:rsid w:val="42A84F00"/>
    <w:rsid w:val="468E5760"/>
    <w:rsid w:val="48DA5F23"/>
    <w:rsid w:val="4A647836"/>
    <w:rsid w:val="4A8F112E"/>
    <w:rsid w:val="4B3C1A1B"/>
    <w:rsid w:val="4CFE4AA9"/>
    <w:rsid w:val="519D0CA7"/>
    <w:rsid w:val="54F14BF1"/>
    <w:rsid w:val="576E0546"/>
    <w:rsid w:val="591A52E0"/>
    <w:rsid w:val="5B5145B4"/>
    <w:rsid w:val="5E536AC4"/>
    <w:rsid w:val="6285060F"/>
    <w:rsid w:val="64E10631"/>
    <w:rsid w:val="6AB44DAE"/>
    <w:rsid w:val="6C580227"/>
    <w:rsid w:val="6FBB2C01"/>
    <w:rsid w:val="6FD95CD6"/>
    <w:rsid w:val="750B6C66"/>
    <w:rsid w:val="7C75140A"/>
    <w:rsid w:val="7D837E56"/>
    <w:rsid w:val="7DAE7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Normal Indent"/>
    <w:basedOn w:val="1"/>
    <w:link w:val="20"/>
    <w:qFormat/>
    <w:uiPriority w:val="0"/>
    <w:pPr>
      <w:ind w:firstLine="420"/>
    </w:pPr>
    <w:rPr>
      <w:rFonts w:ascii="Times New Roman" w:hAnsi="Times New Roman" w:eastAsia="宋体" w:cs="Times New Roman"/>
      <w:b/>
      <w:sz w:val="24"/>
      <w:szCs w:val="20"/>
    </w:rPr>
  </w:style>
  <w:style w:type="paragraph" w:styleId="4">
    <w:name w:val="Plain Text"/>
    <w:basedOn w:val="1"/>
    <w:link w:val="17"/>
    <w:qFormat/>
    <w:uiPriority w:val="0"/>
    <w:rPr>
      <w:rFonts w:ascii="宋体" w:hAnsi="Courier New"/>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Continue 2"/>
    <w:basedOn w:val="1"/>
    <w:qFormat/>
    <w:uiPriority w:val="0"/>
    <w:pPr>
      <w:spacing w:after="120"/>
      <w:ind w:left="840"/>
    </w:pPr>
    <w:rPr>
      <w:rFonts w:ascii="Times New Roman" w:hAnsi="Times New Roman" w:eastAsia="宋体" w:cs="Times New Roman"/>
      <w:szCs w:val="24"/>
    </w:rPr>
  </w:style>
  <w:style w:type="character" w:styleId="10">
    <w:name w:val="Hyperlink"/>
    <w:basedOn w:val="9"/>
    <w:unhideWhenUsed/>
    <w:qFormat/>
    <w:uiPriority w:val="99"/>
    <w:rPr>
      <w:color w:val="0000FF"/>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标题 1 Char"/>
    <w:basedOn w:val="9"/>
    <w:link w:val="2"/>
    <w:qFormat/>
    <w:uiPriority w:val="9"/>
    <w:rPr>
      <w:rFonts w:ascii="宋体" w:hAnsi="宋体" w:eastAsia="宋体" w:cs="宋体"/>
      <w:b/>
      <w:bCs/>
      <w:kern w:val="36"/>
      <w:sz w:val="48"/>
      <w:szCs w:val="48"/>
    </w:rPr>
  </w:style>
  <w:style w:type="paragraph" w:customStyle="1" w:styleId="14">
    <w:name w:val="info-source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纯文本 Char"/>
    <w:link w:val="4"/>
    <w:qFormat/>
    <w:uiPriority w:val="0"/>
    <w:rPr>
      <w:rFonts w:ascii="宋体" w:hAnsi="Courier New"/>
    </w:rPr>
  </w:style>
  <w:style w:type="character" w:customStyle="1" w:styleId="17">
    <w:name w:val="纯文本 Char1"/>
    <w:basedOn w:val="9"/>
    <w:link w:val="4"/>
    <w:semiHidden/>
    <w:qFormat/>
    <w:uiPriority w:val="99"/>
    <w:rPr>
      <w:rFonts w:ascii="宋体" w:hAnsi="Courier New" w:eastAsia="宋体" w:cs="Courier New"/>
      <w:szCs w:val="21"/>
    </w:rPr>
  </w:style>
  <w:style w:type="paragraph" w:customStyle="1" w:styleId="18">
    <w:name w:val="List Paragraph"/>
    <w:basedOn w:val="1"/>
    <w:qFormat/>
    <w:uiPriority w:val="34"/>
    <w:pPr>
      <w:ind w:firstLine="420" w:firstLineChars="200"/>
    </w:pPr>
  </w:style>
  <w:style w:type="paragraph" w:customStyle="1" w:styleId="19">
    <w:name w:val="纯文本1"/>
    <w:basedOn w:val="1"/>
    <w:qFormat/>
    <w:uiPriority w:val="0"/>
    <w:rPr>
      <w:rFonts w:ascii="宋体" w:hAnsi="Courier New" w:eastAsia="宋体" w:cs="Times New Roman"/>
      <w:sz w:val="28"/>
      <w:szCs w:val="24"/>
    </w:rPr>
  </w:style>
  <w:style w:type="character" w:customStyle="1" w:styleId="20">
    <w:name w:val="正文缩进 Char"/>
    <w:link w:val="3"/>
    <w:qFormat/>
    <w:uiPriority w:val="0"/>
    <w:rPr>
      <w:rFonts w:ascii="Times New Roman" w:hAnsi="Times New Roman" w:eastAsia="宋体" w:cs="Times New Roman"/>
      <w:b/>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701</Words>
  <Characters>3999</Characters>
  <Lines>33</Lines>
  <Paragraphs>9</Paragraphs>
  <TotalTime>16</TotalTime>
  <ScaleCrop>false</ScaleCrop>
  <LinksUpToDate>false</LinksUpToDate>
  <CharactersWithSpaces>4691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2019-01-10T08:49:00Z</dcterms:created>
  <dc:creator>wangyuejun</dc:creator>
  <cp:lastModifiedBy>Administrator</cp:lastModifiedBy>
  <cp:lastPrinted>2019-02-25T06:09:00Z</cp:lastPrinted>
  <dcterms:modified xsi:type="dcterms:W3CDTF">2020-11-20T05:58:39Z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